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4788"/>
        <w:gridCol w:w="4788"/>
      </w:tblGrid>
      <w:tr w:rsidR="00A11BD6">
        <w:tc>
          <w:tcPr>
            <w:tcW w:w="2500" w:type="pct"/>
          </w:tcPr>
          <w:p w:rsidR="001C25CE" w:rsidRDefault="00630A8F">
            <w:pPr>
              <w:keepNext/>
              <w:jc w:val="left"/>
              <w:rPr>
                <w:sz w:val="72"/>
                <w:szCs w:val="72"/>
              </w:rPr>
            </w:pPr>
            <w:r>
              <w:rPr>
                <w:noProof/>
                <w:sz w:val="3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margin-left:-17.75pt;margin-top:-8.85pt;width:197pt;height:83.1pt;z-index:-251659264;mso-width-relative:margin;mso-height-relative:margin" o:allowoverlap="f" filled="f" stroked="f">
                  <v:textbox style="mso-next-textbox:#_x0000_s1034">
                    <w:txbxContent>
                      <w:p w:rsidR="00E01E3C" w:rsidRDefault="00E01E3C" w:rsidP="00686E2A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409825" cy="1066800"/>
                              <wp:effectExtent l="19050" t="0" r="9525" b="0"/>
                              <wp:docPr id="3" name="Picture 1221" descr="C:\01_MORGAN_WORK\01_IRTF_Projects\01_Intruments\01_iSHELL\02_Documentation\iSHELL logo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21" descr="C:\01_MORGAN_WORK\01_IRTF_Projects\01_Intruments\01_iSHELL\02_Documentation\iSHELL logo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09825" cy="1066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36"/>
              </w:rPr>
              <w:pict>
                <v:group id="_x0000_s1031" editas="canvas" style="position:absolute;margin-left:0;margin-top:0;width:234pt;height:63pt;z-index:-251660288;mso-position-horizontal:left" coordorigin="2159,5764" coordsize="7488,2016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0" type="#_x0000_t75" style="position:absolute;left:2159;top:5764;width:7488;height:2016" o:preferrelative="f">
                    <v:fill o:detectmouseclick="t"/>
                    <v:path o:extrusionok="t" o:connecttype="none"/>
                    <o:lock v:ext="edit" text="t"/>
                  </v:shape>
                </v:group>
              </w:pict>
            </w:r>
          </w:p>
          <w:p w:rsidR="004D6FF2" w:rsidRDefault="004D6FF2" w:rsidP="00686E2A">
            <w:pPr>
              <w:keepNext/>
              <w:jc w:val="right"/>
            </w:pPr>
          </w:p>
        </w:tc>
        <w:tc>
          <w:tcPr>
            <w:tcW w:w="2500" w:type="pct"/>
          </w:tcPr>
          <w:p w:rsidR="00A11BD6" w:rsidRDefault="00F56A10">
            <w:pPr>
              <w:jc w:val="right"/>
              <w:rPr>
                <w:sz w:val="28"/>
              </w:rPr>
            </w:pPr>
            <w:r>
              <w:rPr>
                <w:sz w:val="24"/>
              </w:rPr>
              <w:t>NASA IRTF / UNIVERSITY OF HAWAII</w:t>
            </w:r>
          </w:p>
          <w:p w:rsidR="00A11BD6" w:rsidRDefault="00A11BD6">
            <w:pPr>
              <w:jc w:val="right"/>
            </w:pPr>
          </w:p>
          <w:p w:rsidR="00A11BD6" w:rsidRDefault="0003164F">
            <w:pPr>
              <w:jc w:val="right"/>
            </w:pPr>
            <w:r>
              <w:t>D</w:t>
            </w:r>
            <w:r w:rsidR="00B24B34">
              <w:t>ocument</w:t>
            </w:r>
            <w:r w:rsidR="0077016D">
              <w:t xml:space="preserve"> #: </w:t>
            </w:r>
            <w:r w:rsidR="00F969B3">
              <w:t>xxx</w:t>
            </w:r>
          </w:p>
          <w:p w:rsidR="00A11BD6" w:rsidRDefault="00A11BD6">
            <w:pPr>
              <w:jc w:val="right"/>
            </w:pPr>
          </w:p>
          <w:p w:rsidR="00A11BD6" w:rsidRDefault="009B13E0">
            <w:pPr>
              <w:jc w:val="right"/>
            </w:pPr>
            <w:r>
              <w:t xml:space="preserve">Created </w:t>
            </w:r>
            <w:proofErr w:type="spellStart"/>
            <w:r>
              <w:t>on:</w:t>
            </w:r>
            <w:r w:rsidR="00F969B3">
              <w:t>xx</w:t>
            </w:r>
            <w:proofErr w:type="spellEnd"/>
          </w:p>
          <w:p w:rsidR="00A11BD6" w:rsidRDefault="009B13E0">
            <w:pPr>
              <w:jc w:val="right"/>
            </w:pPr>
            <w:r>
              <w:t>Last Modified on</w:t>
            </w:r>
            <w:r w:rsidR="00C817DD">
              <w:t xml:space="preserve"> :</w:t>
            </w:r>
            <w:r w:rsidR="00F969B3">
              <w:t>xx</w:t>
            </w:r>
          </w:p>
          <w:p w:rsidR="00A11BD6" w:rsidRDefault="00A11BD6">
            <w:pPr>
              <w:jc w:val="right"/>
            </w:pPr>
          </w:p>
        </w:tc>
      </w:tr>
    </w:tbl>
    <w:p w:rsidR="00A11BD6" w:rsidRDefault="00630A8F">
      <w:pPr>
        <w:tabs>
          <w:tab w:val="left" w:pos="720"/>
        </w:tabs>
        <w:jc w:val="center"/>
      </w:pPr>
      <w:r>
        <w:pict>
          <v:shape id="_x0000_i1025" type="#_x0000_t75" style="width:164.7pt;height:4.85pt" o:hralign="center" o:hr="t">
            <v:imagedata r:id="rId10" o:title="bd21318_"/>
          </v:shape>
        </w:pict>
      </w:r>
    </w:p>
    <w:p w:rsidR="00A11BD6" w:rsidRDefault="00A11BD6" w:rsidP="00686E2A">
      <w:pPr>
        <w:rPr>
          <w:b/>
          <w:sz w:val="36"/>
        </w:rPr>
      </w:pPr>
    </w:p>
    <w:p w:rsidR="008E78A0" w:rsidRDefault="003637C6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 xml:space="preserve">ISHELL </w:t>
      </w:r>
      <w:r w:rsidR="0081306B">
        <w:rPr>
          <w:b/>
          <w:caps/>
          <w:sz w:val="36"/>
        </w:rPr>
        <w:t>INSTRUMENT</w:t>
      </w:r>
      <w:r w:rsidR="009B7604">
        <w:rPr>
          <w:b/>
          <w:caps/>
          <w:sz w:val="36"/>
        </w:rPr>
        <w:t xml:space="preserve"> Controller Overview</w:t>
      </w:r>
    </w:p>
    <w:p w:rsidR="000264E7" w:rsidRDefault="000264E7">
      <w:pPr>
        <w:jc w:val="center"/>
        <w:rPr>
          <w:b/>
          <w:caps/>
          <w:sz w:val="36"/>
        </w:rPr>
      </w:pPr>
    </w:p>
    <w:p w:rsidR="000264E7" w:rsidRDefault="000264E7">
      <w:pPr>
        <w:jc w:val="center"/>
        <w:rPr>
          <w:b/>
          <w:caps/>
          <w:sz w:val="36"/>
        </w:rPr>
      </w:pPr>
    </w:p>
    <w:p w:rsidR="00A11BD6" w:rsidRDefault="009B13E0">
      <w:pPr>
        <w:jc w:val="center"/>
        <w:rPr>
          <w:sz w:val="28"/>
        </w:rPr>
      </w:pPr>
      <w:r>
        <w:rPr>
          <w:sz w:val="28"/>
        </w:rPr>
        <w:t>Original</w:t>
      </w:r>
      <w:r w:rsidR="0003164F">
        <w:rPr>
          <w:sz w:val="28"/>
        </w:rPr>
        <w:t xml:space="preserve"> Author</w:t>
      </w:r>
      <w:r>
        <w:rPr>
          <w:sz w:val="28"/>
        </w:rPr>
        <w:t xml:space="preserve">: </w:t>
      </w:r>
      <w:proofErr w:type="spellStart"/>
      <w:r w:rsidR="00630A8F">
        <w:rPr>
          <w:sz w:val="28"/>
        </w:rPr>
        <w:t>T</w:t>
      </w:r>
      <w:bookmarkStart w:id="0" w:name="_GoBack"/>
      <w:bookmarkEnd w:id="0"/>
      <w:r w:rsidR="0081306B">
        <w:rPr>
          <w:sz w:val="28"/>
        </w:rPr>
        <w:t>.Denault</w:t>
      </w:r>
      <w:proofErr w:type="spellEnd"/>
      <w:r w:rsidR="00D81EEB">
        <w:rPr>
          <w:sz w:val="28"/>
        </w:rPr>
        <w:t xml:space="preserve">, </w:t>
      </w:r>
      <w:proofErr w:type="spellStart"/>
      <w:r w:rsidR="00D81EEB">
        <w:rPr>
          <w:sz w:val="28"/>
        </w:rPr>
        <w:t>E.Warmbier</w:t>
      </w:r>
      <w:proofErr w:type="spellEnd"/>
    </w:p>
    <w:p w:rsidR="009B13E0" w:rsidRDefault="009B13E0">
      <w:pPr>
        <w:jc w:val="center"/>
        <w:rPr>
          <w:sz w:val="28"/>
        </w:rPr>
      </w:pPr>
      <w:r>
        <w:rPr>
          <w:sz w:val="28"/>
        </w:rPr>
        <w:t xml:space="preserve">Latest Revision: </w:t>
      </w:r>
    </w:p>
    <w:p w:rsidR="00A11BD6" w:rsidRDefault="00CD7974">
      <w:pPr>
        <w:jc w:val="center"/>
        <w:rPr>
          <w:sz w:val="28"/>
        </w:rPr>
      </w:pPr>
      <w:r>
        <w:rPr>
          <w:sz w:val="28"/>
        </w:rPr>
        <w:t>Approved</w:t>
      </w:r>
      <w:r w:rsidR="009B13E0">
        <w:rPr>
          <w:sz w:val="28"/>
        </w:rPr>
        <w:t xml:space="preserve"> by: XX</w:t>
      </w:r>
    </w:p>
    <w:p w:rsidR="00321D75" w:rsidRDefault="00321D75">
      <w:pPr>
        <w:jc w:val="center"/>
      </w:pPr>
    </w:p>
    <w:p w:rsidR="00321D75" w:rsidRDefault="00321D75">
      <w:pPr>
        <w:jc w:val="center"/>
      </w:pPr>
    </w:p>
    <w:p w:rsidR="00321D75" w:rsidRDefault="00817984">
      <w:pPr>
        <w:jc w:val="center"/>
      </w:pPr>
      <w:r>
        <w:rPr>
          <w:noProof/>
        </w:rPr>
        <w:drawing>
          <wp:inline distT="0" distB="0" distL="0" distR="0">
            <wp:extent cx="2190750" cy="2057400"/>
            <wp:effectExtent l="19050" t="0" r="0" b="0"/>
            <wp:docPr id="4" name="Picture 4" descr="irtf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rtfl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D75" w:rsidRDefault="00321D75">
      <w:pPr>
        <w:jc w:val="center"/>
      </w:pPr>
    </w:p>
    <w:p w:rsidR="00A11BD6" w:rsidRDefault="005B1BD4">
      <w:pPr>
        <w:jc w:val="center"/>
        <w:rPr>
          <w:sz w:val="24"/>
        </w:rPr>
      </w:pPr>
      <w:r>
        <w:rPr>
          <w:sz w:val="24"/>
        </w:rPr>
        <w:t>NASA Infrared Telescope Facility</w:t>
      </w:r>
    </w:p>
    <w:p w:rsidR="00A11BD6" w:rsidRDefault="00A11BD6">
      <w:pPr>
        <w:jc w:val="center"/>
        <w:rPr>
          <w:sz w:val="24"/>
        </w:rPr>
      </w:pPr>
      <w:r>
        <w:rPr>
          <w:sz w:val="24"/>
        </w:rPr>
        <w:t xml:space="preserve">Institute </w:t>
      </w:r>
      <w:r w:rsidR="005B1BD4">
        <w:rPr>
          <w:sz w:val="24"/>
        </w:rPr>
        <w:t>for Astronomy</w:t>
      </w:r>
    </w:p>
    <w:p w:rsidR="00A11BD6" w:rsidRDefault="00A11BD6">
      <w:pPr>
        <w:jc w:val="center"/>
        <w:rPr>
          <w:sz w:val="24"/>
        </w:rPr>
      </w:pPr>
      <w:r>
        <w:rPr>
          <w:sz w:val="24"/>
        </w:rPr>
        <w:t>University</w:t>
      </w:r>
      <w:r w:rsidR="005B1BD4">
        <w:rPr>
          <w:sz w:val="24"/>
        </w:rPr>
        <w:t xml:space="preserve"> of Hawaii</w:t>
      </w:r>
    </w:p>
    <w:p w:rsidR="009B13E0" w:rsidRDefault="009B13E0">
      <w:pPr>
        <w:jc w:val="center"/>
        <w:rPr>
          <w:sz w:val="36"/>
        </w:rPr>
      </w:pPr>
    </w:p>
    <w:p w:rsidR="00A11BD6" w:rsidRDefault="00A11BD6">
      <w:pPr>
        <w:keepNext/>
        <w:keepLines/>
        <w:jc w:val="center"/>
        <w:rPr>
          <w:b/>
          <w:sz w:val="24"/>
        </w:rPr>
      </w:pPr>
      <w:r>
        <w:rPr>
          <w:b/>
          <w:sz w:val="24"/>
        </w:rPr>
        <w:t>Revision History</w:t>
      </w:r>
    </w:p>
    <w:p w:rsidR="00A11BD6" w:rsidRDefault="00A11BD6">
      <w:pPr>
        <w:pStyle w:val="Header"/>
        <w:keepNext/>
        <w:keepLines/>
        <w:tabs>
          <w:tab w:val="clear" w:pos="4320"/>
          <w:tab w:val="clear" w:pos="8640"/>
        </w:tabs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890"/>
        <w:gridCol w:w="1890"/>
        <w:gridCol w:w="3510"/>
      </w:tblGrid>
      <w:tr w:rsidR="00A11BD6">
        <w:trPr>
          <w:jc w:val="center"/>
        </w:trPr>
        <w:tc>
          <w:tcPr>
            <w:tcW w:w="1638" w:type="dxa"/>
          </w:tcPr>
          <w:p w:rsidR="00A11BD6" w:rsidRDefault="00A11BD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Revision No.</w:t>
            </w:r>
          </w:p>
        </w:tc>
        <w:tc>
          <w:tcPr>
            <w:tcW w:w="1890" w:type="dxa"/>
          </w:tcPr>
          <w:p w:rsidR="00A11BD6" w:rsidRDefault="00A11BD6">
            <w:pPr>
              <w:keepNext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Author &amp;</w:t>
            </w:r>
          </w:p>
          <w:p w:rsidR="00A11BD6" w:rsidRDefault="00A11BD6">
            <w:pPr>
              <w:keepNext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1890" w:type="dxa"/>
          </w:tcPr>
          <w:p w:rsidR="00A11BD6" w:rsidRDefault="00A11BD6">
            <w:pPr>
              <w:keepNext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Approval &amp;</w:t>
            </w:r>
          </w:p>
          <w:p w:rsidR="00A11BD6" w:rsidRDefault="00A11BD6">
            <w:pPr>
              <w:keepNext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3510" w:type="dxa"/>
          </w:tcPr>
          <w:p w:rsidR="00A11BD6" w:rsidRDefault="00A11BD6">
            <w:pPr>
              <w:keepNext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</w:tr>
      <w:tr w:rsidR="00A11BD6">
        <w:trPr>
          <w:jc w:val="center"/>
        </w:trPr>
        <w:tc>
          <w:tcPr>
            <w:tcW w:w="1638" w:type="dxa"/>
          </w:tcPr>
          <w:p w:rsidR="00A11BD6" w:rsidRDefault="00A11BD6">
            <w:pPr>
              <w:jc w:val="left"/>
            </w:pPr>
          </w:p>
        </w:tc>
        <w:tc>
          <w:tcPr>
            <w:tcW w:w="1890" w:type="dxa"/>
          </w:tcPr>
          <w:p w:rsidR="00A11BD6" w:rsidRDefault="00A11BD6">
            <w:pPr>
              <w:keepNext/>
              <w:jc w:val="left"/>
            </w:pPr>
          </w:p>
        </w:tc>
        <w:tc>
          <w:tcPr>
            <w:tcW w:w="1890" w:type="dxa"/>
          </w:tcPr>
          <w:p w:rsidR="009B13E0" w:rsidRDefault="009B13E0">
            <w:pPr>
              <w:keepNext/>
              <w:jc w:val="left"/>
            </w:pPr>
          </w:p>
        </w:tc>
        <w:tc>
          <w:tcPr>
            <w:tcW w:w="3510" w:type="dxa"/>
          </w:tcPr>
          <w:p w:rsidR="00A11BD6" w:rsidRDefault="00A11BD6">
            <w:pPr>
              <w:keepNext/>
              <w:jc w:val="left"/>
            </w:pPr>
          </w:p>
        </w:tc>
      </w:tr>
      <w:tr w:rsidR="00A11BD6">
        <w:trPr>
          <w:jc w:val="center"/>
        </w:trPr>
        <w:tc>
          <w:tcPr>
            <w:tcW w:w="1638" w:type="dxa"/>
          </w:tcPr>
          <w:p w:rsidR="00A11BD6" w:rsidRDefault="00A11BD6">
            <w:pPr>
              <w:jc w:val="left"/>
            </w:pPr>
          </w:p>
        </w:tc>
        <w:tc>
          <w:tcPr>
            <w:tcW w:w="1890" w:type="dxa"/>
          </w:tcPr>
          <w:p w:rsidR="00A11BD6" w:rsidRDefault="00A11BD6">
            <w:pPr>
              <w:keepNext/>
              <w:jc w:val="left"/>
            </w:pPr>
          </w:p>
        </w:tc>
        <w:tc>
          <w:tcPr>
            <w:tcW w:w="1890" w:type="dxa"/>
          </w:tcPr>
          <w:p w:rsidR="00A11BD6" w:rsidRDefault="00A11BD6">
            <w:pPr>
              <w:keepNext/>
              <w:jc w:val="left"/>
            </w:pPr>
          </w:p>
        </w:tc>
        <w:tc>
          <w:tcPr>
            <w:tcW w:w="3510" w:type="dxa"/>
          </w:tcPr>
          <w:p w:rsidR="00A11BD6" w:rsidRDefault="00A11BD6">
            <w:pPr>
              <w:keepNext/>
              <w:jc w:val="left"/>
            </w:pPr>
          </w:p>
        </w:tc>
      </w:tr>
    </w:tbl>
    <w:p w:rsidR="00A11BD6" w:rsidRDefault="00A11BD6"/>
    <w:p w:rsidR="00D13E0C" w:rsidRDefault="00D13E0C" w:rsidP="00D13E0C">
      <w:r>
        <w:br w:type="page"/>
      </w:r>
    </w:p>
    <w:p w:rsidR="00D13E0C" w:rsidRDefault="00D13E0C" w:rsidP="00D13E0C"/>
    <w:p w:rsidR="00D13E0C" w:rsidRDefault="00D13E0C" w:rsidP="00D13E0C">
      <w:pPr>
        <w:keepNext/>
        <w:keepLines/>
        <w:rPr>
          <w:b/>
          <w:sz w:val="24"/>
        </w:rPr>
      </w:pPr>
      <w:r>
        <w:rPr>
          <w:b/>
          <w:sz w:val="24"/>
        </w:rPr>
        <w:t>Contents</w:t>
      </w:r>
    </w:p>
    <w:p w:rsidR="00D13E0C" w:rsidRDefault="00D13E0C" w:rsidP="00D13E0C">
      <w:pPr>
        <w:keepNext/>
        <w:keepLines/>
      </w:pPr>
    </w:p>
    <w:p w:rsidR="00D13E0C" w:rsidRDefault="00D13E0C" w:rsidP="00D13E0C">
      <w:pPr>
        <w:keepNext/>
        <w:keepLines/>
      </w:pPr>
    </w:p>
    <w:p w:rsidR="006E5EEE" w:rsidRDefault="004A104A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r>
        <w:rPr>
          <w:bCs w:val="0"/>
        </w:rPr>
        <w:fldChar w:fldCharType="begin"/>
      </w:r>
      <w:r w:rsidR="00D13E0C">
        <w:rPr>
          <w:bCs w:val="0"/>
        </w:rPr>
        <w:instrText xml:space="preserve"> TOC \o "1-3" \h \z </w:instrText>
      </w:r>
      <w:r>
        <w:rPr>
          <w:bCs w:val="0"/>
        </w:rPr>
        <w:fldChar w:fldCharType="separate"/>
      </w:r>
      <w:hyperlink w:anchor="_Toc350171983" w:history="1">
        <w:r w:rsidR="006E5EEE" w:rsidRPr="00972D25">
          <w:rPr>
            <w:rStyle w:val="Hyperlink"/>
            <w:noProof/>
          </w:rPr>
          <w:t>1 Introduction / Document Purpose</w:t>
        </w:r>
        <w:r w:rsidR="006E5EEE">
          <w:rPr>
            <w:noProof/>
            <w:webHidden/>
          </w:rPr>
          <w:tab/>
        </w:r>
        <w:r w:rsidR="006E5EEE">
          <w:rPr>
            <w:noProof/>
            <w:webHidden/>
          </w:rPr>
          <w:fldChar w:fldCharType="begin"/>
        </w:r>
        <w:r w:rsidR="006E5EEE">
          <w:rPr>
            <w:noProof/>
            <w:webHidden/>
          </w:rPr>
          <w:instrText xml:space="preserve"> PAGEREF _Toc350171983 \h </w:instrText>
        </w:r>
        <w:r w:rsidR="006E5EEE">
          <w:rPr>
            <w:noProof/>
            <w:webHidden/>
          </w:rPr>
        </w:r>
        <w:r w:rsidR="006E5EEE">
          <w:rPr>
            <w:noProof/>
            <w:webHidden/>
          </w:rPr>
          <w:fldChar w:fldCharType="separate"/>
        </w:r>
        <w:r w:rsidR="00F74BFA">
          <w:rPr>
            <w:noProof/>
            <w:webHidden/>
          </w:rPr>
          <w:t>3</w:t>
        </w:r>
        <w:r w:rsidR="006E5EEE">
          <w:rPr>
            <w:noProof/>
            <w:webHidden/>
          </w:rPr>
          <w:fldChar w:fldCharType="end"/>
        </w:r>
      </w:hyperlink>
    </w:p>
    <w:p w:rsidR="006E5EEE" w:rsidRDefault="00630A8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350171984" w:history="1">
        <w:r w:rsidR="006E5EEE" w:rsidRPr="00972D25">
          <w:rPr>
            <w:rStyle w:val="Hyperlink"/>
            <w:noProof/>
          </w:rPr>
          <w:t>2 Requirements</w:t>
        </w:r>
        <w:r w:rsidR="006E5EEE">
          <w:rPr>
            <w:noProof/>
            <w:webHidden/>
          </w:rPr>
          <w:tab/>
        </w:r>
        <w:r w:rsidR="006E5EEE">
          <w:rPr>
            <w:noProof/>
            <w:webHidden/>
          </w:rPr>
          <w:fldChar w:fldCharType="begin"/>
        </w:r>
        <w:r w:rsidR="006E5EEE">
          <w:rPr>
            <w:noProof/>
            <w:webHidden/>
          </w:rPr>
          <w:instrText xml:space="preserve"> PAGEREF _Toc350171984 \h </w:instrText>
        </w:r>
        <w:r w:rsidR="006E5EEE">
          <w:rPr>
            <w:noProof/>
            <w:webHidden/>
          </w:rPr>
        </w:r>
        <w:r w:rsidR="006E5EEE">
          <w:rPr>
            <w:noProof/>
            <w:webHidden/>
          </w:rPr>
          <w:fldChar w:fldCharType="separate"/>
        </w:r>
        <w:r w:rsidR="00F74BFA">
          <w:rPr>
            <w:noProof/>
            <w:webHidden/>
          </w:rPr>
          <w:t>3</w:t>
        </w:r>
        <w:r w:rsidR="006E5EEE">
          <w:rPr>
            <w:noProof/>
            <w:webHidden/>
          </w:rPr>
          <w:fldChar w:fldCharType="end"/>
        </w:r>
      </w:hyperlink>
    </w:p>
    <w:p w:rsidR="006E5EEE" w:rsidRDefault="00630A8F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350171985" w:history="1">
        <w:r w:rsidR="006E5EEE" w:rsidRPr="00972D25">
          <w:rPr>
            <w:rStyle w:val="Hyperlink"/>
            <w:noProof/>
          </w:rPr>
          <w:t>2.1 Summary Table for the Instrument Controller</w:t>
        </w:r>
        <w:r w:rsidR="006E5EEE">
          <w:rPr>
            <w:noProof/>
            <w:webHidden/>
          </w:rPr>
          <w:tab/>
        </w:r>
        <w:r w:rsidR="006E5EEE">
          <w:rPr>
            <w:noProof/>
            <w:webHidden/>
          </w:rPr>
          <w:fldChar w:fldCharType="begin"/>
        </w:r>
        <w:r w:rsidR="006E5EEE">
          <w:rPr>
            <w:noProof/>
            <w:webHidden/>
          </w:rPr>
          <w:instrText xml:space="preserve"> PAGEREF _Toc350171985 \h </w:instrText>
        </w:r>
        <w:r w:rsidR="006E5EEE">
          <w:rPr>
            <w:noProof/>
            <w:webHidden/>
          </w:rPr>
        </w:r>
        <w:r w:rsidR="006E5EEE">
          <w:rPr>
            <w:noProof/>
            <w:webHidden/>
          </w:rPr>
          <w:fldChar w:fldCharType="separate"/>
        </w:r>
        <w:r w:rsidR="00F74BFA">
          <w:rPr>
            <w:noProof/>
            <w:webHidden/>
          </w:rPr>
          <w:t>4</w:t>
        </w:r>
        <w:r w:rsidR="006E5EEE">
          <w:rPr>
            <w:noProof/>
            <w:webHidden/>
          </w:rPr>
          <w:fldChar w:fldCharType="end"/>
        </w:r>
      </w:hyperlink>
    </w:p>
    <w:p w:rsidR="006E5EEE" w:rsidRDefault="00630A8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350171986" w:history="1">
        <w:r w:rsidR="006E5EEE" w:rsidRPr="00972D25">
          <w:rPr>
            <w:rStyle w:val="Hyperlink"/>
            <w:noProof/>
          </w:rPr>
          <w:t>3 Instrument Controller Overview</w:t>
        </w:r>
        <w:r w:rsidR="006E5EEE">
          <w:rPr>
            <w:noProof/>
            <w:webHidden/>
          </w:rPr>
          <w:tab/>
        </w:r>
        <w:r w:rsidR="006E5EEE">
          <w:rPr>
            <w:noProof/>
            <w:webHidden/>
          </w:rPr>
          <w:fldChar w:fldCharType="begin"/>
        </w:r>
        <w:r w:rsidR="006E5EEE">
          <w:rPr>
            <w:noProof/>
            <w:webHidden/>
          </w:rPr>
          <w:instrText xml:space="preserve"> PAGEREF _Toc350171986 \h </w:instrText>
        </w:r>
        <w:r w:rsidR="006E5EEE">
          <w:rPr>
            <w:noProof/>
            <w:webHidden/>
          </w:rPr>
        </w:r>
        <w:r w:rsidR="006E5EEE">
          <w:rPr>
            <w:noProof/>
            <w:webHidden/>
          </w:rPr>
          <w:fldChar w:fldCharType="separate"/>
        </w:r>
        <w:r w:rsidR="00F74BFA">
          <w:rPr>
            <w:noProof/>
            <w:webHidden/>
          </w:rPr>
          <w:t>5</w:t>
        </w:r>
        <w:r w:rsidR="006E5EEE">
          <w:rPr>
            <w:noProof/>
            <w:webHidden/>
          </w:rPr>
          <w:fldChar w:fldCharType="end"/>
        </w:r>
      </w:hyperlink>
    </w:p>
    <w:p w:rsidR="006E5EEE" w:rsidRDefault="00630A8F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350171987" w:history="1">
        <w:r w:rsidR="006E5EEE" w:rsidRPr="00972D25">
          <w:rPr>
            <w:rStyle w:val="Hyperlink"/>
            <w:noProof/>
          </w:rPr>
          <w:t>4 Instrument Control Electronics</w:t>
        </w:r>
        <w:r w:rsidR="006E5EEE">
          <w:rPr>
            <w:noProof/>
            <w:webHidden/>
          </w:rPr>
          <w:tab/>
        </w:r>
        <w:r w:rsidR="006E5EEE">
          <w:rPr>
            <w:noProof/>
            <w:webHidden/>
          </w:rPr>
          <w:fldChar w:fldCharType="begin"/>
        </w:r>
        <w:r w:rsidR="006E5EEE">
          <w:rPr>
            <w:noProof/>
            <w:webHidden/>
          </w:rPr>
          <w:instrText xml:space="preserve"> PAGEREF _Toc350171987 \h </w:instrText>
        </w:r>
        <w:r w:rsidR="006E5EEE">
          <w:rPr>
            <w:noProof/>
            <w:webHidden/>
          </w:rPr>
        </w:r>
        <w:r w:rsidR="006E5EEE">
          <w:rPr>
            <w:noProof/>
            <w:webHidden/>
          </w:rPr>
          <w:fldChar w:fldCharType="separate"/>
        </w:r>
        <w:r w:rsidR="00F74BFA">
          <w:rPr>
            <w:noProof/>
            <w:webHidden/>
          </w:rPr>
          <w:t>7</w:t>
        </w:r>
        <w:r w:rsidR="006E5EEE">
          <w:rPr>
            <w:noProof/>
            <w:webHidden/>
          </w:rPr>
          <w:fldChar w:fldCharType="end"/>
        </w:r>
      </w:hyperlink>
    </w:p>
    <w:p w:rsidR="006E5EEE" w:rsidRDefault="00630A8F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350171988" w:history="1">
        <w:r w:rsidR="006E5EEE" w:rsidRPr="00972D25">
          <w:rPr>
            <w:rStyle w:val="Hyperlink"/>
            <w:noProof/>
          </w:rPr>
          <w:t>4.1 Instrument Control Computer</w:t>
        </w:r>
        <w:r w:rsidR="006E5EEE">
          <w:rPr>
            <w:noProof/>
            <w:webHidden/>
          </w:rPr>
          <w:tab/>
        </w:r>
        <w:r w:rsidR="006E5EEE">
          <w:rPr>
            <w:noProof/>
            <w:webHidden/>
          </w:rPr>
          <w:fldChar w:fldCharType="begin"/>
        </w:r>
        <w:r w:rsidR="006E5EEE">
          <w:rPr>
            <w:noProof/>
            <w:webHidden/>
          </w:rPr>
          <w:instrText xml:space="preserve"> PAGEREF _Toc350171988 \h </w:instrText>
        </w:r>
        <w:r w:rsidR="006E5EEE">
          <w:rPr>
            <w:noProof/>
            <w:webHidden/>
          </w:rPr>
        </w:r>
        <w:r w:rsidR="006E5EEE">
          <w:rPr>
            <w:noProof/>
            <w:webHidden/>
          </w:rPr>
          <w:fldChar w:fldCharType="separate"/>
        </w:r>
        <w:r w:rsidR="00F74BFA">
          <w:rPr>
            <w:noProof/>
            <w:webHidden/>
          </w:rPr>
          <w:t>7</w:t>
        </w:r>
        <w:r w:rsidR="006E5EEE">
          <w:rPr>
            <w:noProof/>
            <w:webHidden/>
          </w:rPr>
          <w:fldChar w:fldCharType="end"/>
        </w:r>
      </w:hyperlink>
    </w:p>
    <w:p w:rsidR="006E5EEE" w:rsidRDefault="00630A8F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350171989" w:history="1">
        <w:r w:rsidR="006E5EEE" w:rsidRPr="00972D25">
          <w:rPr>
            <w:rStyle w:val="Hyperlink"/>
            <w:noProof/>
          </w:rPr>
          <w:t>4.2 Stepper Motor Control</w:t>
        </w:r>
        <w:r w:rsidR="006E5EEE">
          <w:rPr>
            <w:noProof/>
            <w:webHidden/>
          </w:rPr>
          <w:tab/>
        </w:r>
        <w:r w:rsidR="006E5EEE">
          <w:rPr>
            <w:noProof/>
            <w:webHidden/>
          </w:rPr>
          <w:fldChar w:fldCharType="begin"/>
        </w:r>
        <w:r w:rsidR="006E5EEE">
          <w:rPr>
            <w:noProof/>
            <w:webHidden/>
          </w:rPr>
          <w:instrText xml:space="preserve"> PAGEREF _Toc350171989 \h </w:instrText>
        </w:r>
        <w:r w:rsidR="006E5EEE">
          <w:rPr>
            <w:noProof/>
            <w:webHidden/>
          </w:rPr>
        </w:r>
        <w:r w:rsidR="006E5EEE">
          <w:rPr>
            <w:noProof/>
            <w:webHidden/>
          </w:rPr>
          <w:fldChar w:fldCharType="separate"/>
        </w:r>
        <w:r w:rsidR="00F74BFA">
          <w:rPr>
            <w:noProof/>
            <w:webHidden/>
          </w:rPr>
          <w:t>7</w:t>
        </w:r>
        <w:r w:rsidR="006E5EEE">
          <w:rPr>
            <w:noProof/>
            <w:webHidden/>
          </w:rPr>
          <w:fldChar w:fldCharType="end"/>
        </w:r>
      </w:hyperlink>
    </w:p>
    <w:p w:rsidR="006E5EEE" w:rsidRDefault="00630A8F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350171990" w:history="1">
        <w:r w:rsidR="006E5EEE" w:rsidRPr="00972D25">
          <w:rPr>
            <w:rStyle w:val="Hyperlink"/>
            <w:noProof/>
          </w:rPr>
          <w:t>4.3 Hall Effect Sensor Conditioning</w:t>
        </w:r>
        <w:r w:rsidR="006E5EEE">
          <w:rPr>
            <w:noProof/>
            <w:webHidden/>
          </w:rPr>
          <w:tab/>
        </w:r>
        <w:r w:rsidR="006E5EEE">
          <w:rPr>
            <w:noProof/>
            <w:webHidden/>
          </w:rPr>
          <w:fldChar w:fldCharType="begin"/>
        </w:r>
        <w:r w:rsidR="006E5EEE">
          <w:rPr>
            <w:noProof/>
            <w:webHidden/>
          </w:rPr>
          <w:instrText xml:space="preserve"> PAGEREF _Toc350171990 \h </w:instrText>
        </w:r>
        <w:r w:rsidR="006E5EEE">
          <w:rPr>
            <w:noProof/>
            <w:webHidden/>
          </w:rPr>
        </w:r>
        <w:r w:rsidR="006E5EEE">
          <w:rPr>
            <w:noProof/>
            <w:webHidden/>
          </w:rPr>
          <w:fldChar w:fldCharType="separate"/>
        </w:r>
        <w:r w:rsidR="00F74BFA">
          <w:rPr>
            <w:noProof/>
            <w:webHidden/>
          </w:rPr>
          <w:t>7</w:t>
        </w:r>
        <w:r w:rsidR="006E5EEE">
          <w:rPr>
            <w:noProof/>
            <w:webHidden/>
          </w:rPr>
          <w:fldChar w:fldCharType="end"/>
        </w:r>
      </w:hyperlink>
    </w:p>
    <w:p w:rsidR="006E5EEE" w:rsidRDefault="00630A8F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350171991" w:history="1">
        <w:r w:rsidR="006E5EEE" w:rsidRPr="00972D25">
          <w:rPr>
            <w:rStyle w:val="Hyperlink"/>
            <w:noProof/>
          </w:rPr>
          <w:t>4.4 Additional Analog or Digital IO</w:t>
        </w:r>
        <w:r w:rsidR="006E5EEE">
          <w:rPr>
            <w:noProof/>
            <w:webHidden/>
          </w:rPr>
          <w:tab/>
        </w:r>
        <w:r w:rsidR="006E5EEE">
          <w:rPr>
            <w:noProof/>
            <w:webHidden/>
          </w:rPr>
          <w:fldChar w:fldCharType="begin"/>
        </w:r>
        <w:r w:rsidR="006E5EEE">
          <w:rPr>
            <w:noProof/>
            <w:webHidden/>
          </w:rPr>
          <w:instrText xml:space="preserve"> PAGEREF _Toc350171991 \h </w:instrText>
        </w:r>
        <w:r w:rsidR="006E5EEE">
          <w:rPr>
            <w:noProof/>
            <w:webHidden/>
          </w:rPr>
        </w:r>
        <w:r w:rsidR="006E5EEE">
          <w:rPr>
            <w:noProof/>
            <w:webHidden/>
          </w:rPr>
          <w:fldChar w:fldCharType="separate"/>
        </w:r>
        <w:r w:rsidR="00F74BFA">
          <w:rPr>
            <w:noProof/>
            <w:webHidden/>
          </w:rPr>
          <w:t>7</w:t>
        </w:r>
        <w:r w:rsidR="006E5EEE">
          <w:rPr>
            <w:noProof/>
            <w:webHidden/>
          </w:rPr>
          <w:fldChar w:fldCharType="end"/>
        </w:r>
      </w:hyperlink>
    </w:p>
    <w:p w:rsidR="006E5EEE" w:rsidRDefault="00630A8F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350171992" w:history="1">
        <w:r w:rsidR="006E5EEE" w:rsidRPr="00972D25">
          <w:rPr>
            <w:rStyle w:val="Hyperlink"/>
            <w:noProof/>
          </w:rPr>
          <w:t>4.5 Temperature Control and Monitoring</w:t>
        </w:r>
        <w:r w:rsidR="006E5EEE">
          <w:rPr>
            <w:noProof/>
            <w:webHidden/>
          </w:rPr>
          <w:tab/>
        </w:r>
        <w:r w:rsidR="006E5EEE">
          <w:rPr>
            <w:noProof/>
            <w:webHidden/>
          </w:rPr>
          <w:fldChar w:fldCharType="begin"/>
        </w:r>
        <w:r w:rsidR="006E5EEE">
          <w:rPr>
            <w:noProof/>
            <w:webHidden/>
          </w:rPr>
          <w:instrText xml:space="preserve"> PAGEREF _Toc350171992 \h </w:instrText>
        </w:r>
        <w:r w:rsidR="006E5EEE">
          <w:rPr>
            <w:noProof/>
            <w:webHidden/>
          </w:rPr>
        </w:r>
        <w:r w:rsidR="006E5EEE">
          <w:rPr>
            <w:noProof/>
            <w:webHidden/>
          </w:rPr>
          <w:fldChar w:fldCharType="separate"/>
        </w:r>
        <w:r w:rsidR="00F74BFA">
          <w:rPr>
            <w:noProof/>
            <w:webHidden/>
          </w:rPr>
          <w:t>8</w:t>
        </w:r>
        <w:r w:rsidR="006E5EEE">
          <w:rPr>
            <w:noProof/>
            <w:webHidden/>
          </w:rPr>
          <w:fldChar w:fldCharType="end"/>
        </w:r>
      </w:hyperlink>
    </w:p>
    <w:p w:rsidR="006E5EEE" w:rsidRDefault="00630A8F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350171993" w:history="1">
        <w:r w:rsidR="006E5EEE" w:rsidRPr="00972D25">
          <w:rPr>
            <w:rStyle w:val="Hyperlink"/>
            <w:noProof/>
          </w:rPr>
          <w:t>4.6 AC Power Control</w:t>
        </w:r>
        <w:r w:rsidR="006E5EEE">
          <w:rPr>
            <w:noProof/>
            <w:webHidden/>
          </w:rPr>
          <w:tab/>
        </w:r>
        <w:r w:rsidR="006E5EEE">
          <w:rPr>
            <w:noProof/>
            <w:webHidden/>
          </w:rPr>
          <w:fldChar w:fldCharType="begin"/>
        </w:r>
        <w:r w:rsidR="006E5EEE">
          <w:rPr>
            <w:noProof/>
            <w:webHidden/>
          </w:rPr>
          <w:instrText xml:space="preserve"> PAGEREF _Toc350171993 \h </w:instrText>
        </w:r>
        <w:r w:rsidR="006E5EEE">
          <w:rPr>
            <w:noProof/>
            <w:webHidden/>
          </w:rPr>
        </w:r>
        <w:r w:rsidR="006E5EEE">
          <w:rPr>
            <w:noProof/>
            <w:webHidden/>
          </w:rPr>
          <w:fldChar w:fldCharType="separate"/>
        </w:r>
        <w:r w:rsidR="00F74BFA">
          <w:rPr>
            <w:noProof/>
            <w:webHidden/>
          </w:rPr>
          <w:t>8</w:t>
        </w:r>
        <w:r w:rsidR="006E5EEE">
          <w:rPr>
            <w:noProof/>
            <w:webHidden/>
          </w:rPr>
          <w:fldChar w:fldCharType="end"/>
        </w:r>
      </w:hyperlink>
    </w:p>
    <w:p w:rsidR="006E5EEE" w:rsidRDefault="00630A8F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350171994" w:history="1">
        <w:r w:rsidR="006E5EEE" w:rsidRPr="00972D25">
          <w:rPr>
            <w:rStyle w:val="Hyperlink"/>
            <w:noProof/>
          </w:rPr>
          <w:t>4.7 Serial Port Server</w:t>
        </w:r>
        <w:r w:rsidR="006E5EEE">
          <w:rPr>
            <w:noProof/>
            <w:webHidden/>
          </w:rPr>
          <w:tab/>
        </w:r>
        <w:r w:rsidR="006E5EEE">
          <w:rPr>
            <w:noProof/>
            <w:webHidden/>
          </w:rPr>
          <w:fldChar w:fldCharType="begin"/>
        </w:r>
        <w:r w:rsidR="006E5EEE">
          <w:rPr>
            <w:noProof/>
            <w:webHidden/>
          </w:rPr>
          <w:instrText xml:space="preserve"> PAGEREF _Toc350171994 \h </w:instrText>
        </w:r>
        <w:r w:rsidR="006E5EEE">
          <w:rPr>
            <w:noProof/>
            <w:webHidden/>
          </w:rPr>
        </w:r>
        <w:r w:rsidR="006E5EEE">
          <w:rPr>
            <w:noProof/>
            <w:webHidden/>
          </w:rPr>
          <w:fldChar w:fldCharType="separate"/>
        </w:r>
        <w:r w:rsidR="00F74BFA">
          <w:rPr>
            <w:noProof/>
            <w:webHidden/>
          </w:rPr>
          <w:t>8</w:t>
        </w:r>
        <w:r w:rsidR="006E5EEE">
          <w:rPr>
            <w:noProof/>
            <w:webHidden/>
          </w:rPr>
          <w:fldChar w:fldCharType="end"/>
        </w:r>
      </w:hyperlink>
    </w:p>
    <w:p w:rsidR="006E5EEE" w:rsidRDefault="00630A8F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i w:val="0"/>
          <w:noProof/>
          <w:sz w:val="22"/>
          <w:szCs w:val="22"/>
        </w:rPr>
      </w:pPr>
      <w:hyperlink w:anchor="_Toc350171995" w:history="1">
        <w:r w:rsidR="006E5EEE" w:rsidRPr="00972D25">
          <w:rPr>
            <w:rStyle w:val="Hyperlink"/>
            <w:noProof/>
          </w:rPr>
          <w:t>4.8 Packaging, Cabling, Mounting</w:t>
        </w:r>
        <w:r w:rsidR="006E5EEE">
          <w:rPr>
            <w:noProof/>
            <w:webHidden/>
          </w:rPr>
          <w:tab/>
        </w:r>
        <w:r w:rsidR="006E5EEE">
          <w:rPr>
            <w:noProof/>
            <w:webHidden/>
          </w:rPr>
          <w:fldChar w:fldCharType="begin"/>
        </w:r>
        <w:r w:rsidR="006E5EEE">
          <w:rPr>
            <w:noProof/>
            <w:webHidden/>
          </w:rPr>
          <w:instrText xml:space="preserve"> PAGEREF _Toc350171995 \h </w:instrText>
        </w:r>
        <w:r w:rsidR="006E5EEE">
          <w:rPr>
            <w:noProof/>
            <w:webHidden/>
          </w:rPr>
        </w:r>
        <w:r w:rsidR="006E5EEE">
          <w:rPr>
            <w:noProof/>
            <w:webHidden/>
          </w:rPr>
          <w:fldChar w:fldCharType="separate"/>
        </w:r>
        <w:r w:rsidR="00F74BFA">
          <w:rPr>
            <w:noProof/>
            <w:webHidden/>
          </w:rPr>
          <w:t>9</w:t>
        </w:r>
        <w:r w:rsidR="006E5EEE">
          <w:rPr>
            <w:noProof/>
            <w:webHidden/>
          </w:rPr>
          <w:fldChar w:fldCharType="end"/>
        </w:r>
      </w:hyperlink>
    </w:p>
    <w:p w:rsidR="00D13E0C" w:rsidRDefault="004A104A" w:rsidP="00D13E0C">
      <w:pPr>
        <w:rPr>
          <w:bCs/>
          <w:sz w:val="24"/>
        </w:rPr>
      </w:pPr>
      <w:r>
        <w:rPr>
          <w:bCs/>
          <w:sz w:val="24"/>
        </w:rPr>
        <w:fldChar w:fldCharType="end"/>
      </w:r>
    </w:p>
    <w:p w:rsidR="00D13E0C" w:rsidRDefault="00D13E0C" w:rsidP="00D13E0C">
      <w:r>
        <w:br w:type="page"/>
      </w:r>
    </w:p>
    <w:p w:rsidR="00D13E0C" w:rsidRDefault="00D13E0C" w:rsidP="00D13E0C"/>
    <w:p w:rsidR="00D13E0C" w:rsidRDefault="00D13E0C" w:rsidP="00D13E0C">
      <w:pPr>
        <w:pStyle w:val="Heading1"/>
        <w:keepLines/>
      </w:pPr>
      <w:bookmarkStart w:id="1" w:name="_Toc350171983"/>
      <w:r>
        <w:t>Introduction</w:t>
      </w:r>
      <w:r w:rsidR="003637C6">
        <w:t xml:space="preserve"> / Document Purpose</w:t>
      </w:r>
      <w:bookmarkEnd w:id="1"/>
    </w:p>
    <w:p w:rsidR="00D13E0C" w:rsidRDefault="00D13E0C" w:rsidP="00D13E0C">
      <w:pPr>
        <w:rPr>
          <w:sz w:val="24"/>
        </w:rPr>
      </w:pPr>
    </w:p>
    <w:p w:rsidR="00F40751" w:rsidRDefault="00F40751" w:rsidP="0081306B">
      <w:pPr>
        <w:jc w:val="left"/>
        <w:rPr>
          <w:color w:val="000000"/>
        </w:rPr>
      </w:pPr>
      <w:r>
        <w:rPr>
          <w:color w:val="000000"/>
        </w:rPr>
        <w:t xml:space="preserve">This document describes the plans for the </w:t>
      </w:r>
      <w:proofErr w:type="spellStart"/>
      <w:r>
        <w:rPr>
          <w:color w:val="000000"/>
        </w:rPr>
        <w:t>iSHELL</w:t>
      </w:r>
      <w:proofErr w:type="spellEnd"/>
      <w:r>
        <w:rPr>
          <w:color w:val="000000"/>
        </w:rPr>
        <w:t xml:space="preserve"> Instrument Controller. The Instrument Controller is one of the three primary control systems in </w:t>
      </w:r>
      <w:proofErr w:type="spellStart"/>
      <w:r>
        <w:rPr>
          <w:color w:val="000000"/>
        </w:rPr>
        <w:t>iSHELL</w:t>
      </w:r>
      <w:proofErr w:type="spellEnd"/>
      <w:r>
        <w:rPr>
          <w:color w:val="000000"/>
        </w:rPr>
        <w:t>. The</w:t>
      </w:r>
      <w:r w:rsidR="00771C06">
        <w:rPr>
          <w:color w:val="000000"/>
        </w:rPr>
        <w:t>se</w:t>
      </w:r>
      <w:r>
        <w:rPr>
          <w:color w:val="000000"/>
        </w:rPr>
        <w:t xml:space="preserve"> 3 control systems are listed below.</w:t>
      </w:r>
    </w:p>
    <w:p w:rsidR="00F40751" w:rsidRDefault="00F40751" w:rsidP="00C70246">
      <w:pPr>
        <w:numPr>
          <w:ilvl w:val="0"/>
          <w:numId w:val="3"/>
        </w:numPr>
        <w:spacing w:before="100" w:beforeAutospacing="1" w:after="100" w:afterAutospacing="1"/>
        <w:jc w:val="left"/>
        <w:textAlignment w:val="baseline"/>
        <w:rPr>
          <w:color w:val="000000"/>
        </w:rPr>
      </w:pPr>
      <w:r w:rsidRPr="0081306B">
        <w:rPr>
          <w:color w:val="000000"/>
        </w:rPr>
        <w:t>Spectrograph Camera System - The computer, controller, and associated electronics use to readout the H2RG spectrograph array</w:t>
      </w:r>
    </w:p>
    <w:p w:rsidR="0081306B" w:rsidRPr="0081306B" w:rsidRDefault="0081306B" w:rsidP="00C70246">
      <w:pPr>
        <w:numPr>
          <w:ilvl w:val="0"/>
          <w:numId w:val="3"/>
        </w:numPr>
        <w:spacing w:before="100" w:beforeAutospacing="1" w:after="100" w:afterAutospacing="1"/>
        <w:jc w:val="left"/>
        <w:textAlignment w:val="baseline"/>
        <w:rPr>
          <w:color w:val="000000"/>
        </w:rPr>
      </w:pPr>
      <w:r>
        <w:rPr>
          <w:color w:val="000000"/>
        </w:rPr>
        <w:t xml:space="preserve">Guiding Camera System - </w:t>
      </w:r>
      <w:r w:rsidRPr="0081306B">
        <w:rPr>
          <w:color w:val="000000"/>
        </w:rPr>
        <w:t>The computer, controller, and associated electronic used to readout the Aladdin guider array.</w:t>
      </w:r>
    </w:p>
    <w:p w:rsidR="0081306B" w:rsidRPr="0081306B" w:rsidRDefault="0081306B" w:rsidP="00C70246">
      <w:pPr>
        <w:numPr>
          <w:ilvl w:val="0"/>
          <w:numId w:val="3"/>
        </w:numPr>
        <w:spacing w:before="100" w:beforeAutospacing="1" w:after="100" w:afterAutospacing="1"/>
        <w:jc w:val="left"/>
        <w:textAlignment w:val="baseline"/>
        <w:rPr>
          <w:color w:val="000000"/>
        </w:rPr>
      </w:pPr>
      <w:r w:rsidRPr="0081306B">
        <w:rPr>
          <w:color w:val="000000"/>
        </w:rPr>
        <w:t>Instrument Controller System - computers, controllers, and associated electronics used to command motorized mechanism, temperature monito</w:t>
      </w:r>
      <w:r>
        <w:rPr>
          <w:color w:val="000000"/>
        </w:rPr>
        <w:t>rs</w:t>
      </w:r>
      <w:r w:rsidRPr="0081306B">
        <w:rPr>
          <w:color w:val="000000"/>
        </w:rPr>
        <w:t xml:space="preserve"> and control</w:t>
      </w:r>
      <w:r>
        <w:rPr>
          <w:color w:val="000000"/>
        </w:rPr>
        <w:t>lers</w:t>
      </w:r>
      <w:r w:rsidRPr="0081306B">
        <w:rPr>
          <w:color w:val="000000"/>
        </w:rPr>
        <w:t>, lamp</w:t>
      </w:r>
      <w:r w:rsidR="00F40751">
        <w:rPr>
          <w:color w:val="000000"/>
        </w:rPr>
        <w:t xml:space="preserve"> A/C</w:t>
      </w:r>
      <w:r w:rsidRPr="0081306B">
        <w:rPr>
          <w:color w:val="000000"/>
        </w:rPr>
        <w:t xml:space="preserve"> power, and other utility functions of the instrument.</w:t>
      </w:r>
    </w:p>
    <w:p w:rsidR="00F40751" w:rsidRDefault="00F40751" w:rsidP="00964A26">
      <w:pPr>
        <w:spacing w:before="100" w:beforeAutospacing="1" w:after="100" w:afterAutospacing="1"/>
        <w:jc w:val="left"/>
        <w:textAlignment w:val="baseline"/>
        <w:rPr>
          <w:color w:val="000000"/>
        </w:rPr>
      </w:pPr>
      <w:r>
        <w:rPr>
          <w:color w:val="000000"/>
        </w:rPr>
        <w:t>Essentially the Instrument Controller is the non-imaging portion of</w:t>
      </w:r>
      <w:r w:rsidR="00F74BFA">
        <w:rPr>
          <w:color w:val="000000"/>
        </w:rPr>
        <w:t xml:space="preserve"> </w:t>
      </w:r>
      <w:proofErr w:type="spellStart"/>
      <w:r>
        <w:rPr>
          <w:color w:val="000000"/>
        </w:rPr>
        <w:t>iSHELL</w:t>
      </w:r>
      <w:proofErr w:type="spellEnd"/>
      <w:r>
        <w:rPr>
          <w:color w:val="000000"/>
        </w:rPr>
        <w:t>. The user will perform their observation</w:t>
      </w:r>
      <w:r w:rsidR="00F74BFA">
        <w:rPr>
          <w:color w:val="000000"/>
        </w:rPr>
        <w:t>s</w:t>
      </w:r>
      <w:r>
        <w:rPr>
          <w:color w:val="000000"/>
        </w:rPr>
        <w:t xml:space="preserve"> using the </w:t>
      </w:r>
      <w:r w:rsidR="00E305D3">
        <w:rPr>
          <w:color w:val="000000"/>
        </w:rPr>
        <w:t>spectrograph</w:t>
      </w:r>
      <w:r>
        <w:rPr>
          <w:color w:val="000000"/>
        </w:rPr>
        <w:t xml:space="preserve"> and guid</w:t>
      </w:r>
      <w:r w:rsidR="00771C06">
        <w:rPr>
          <w:color w:val="000000"/>
        </w:rPr>
        <w:t xml:space="preserve">er </w:t>
      </w:r>
      <w:r w:rsidR="00E305D3">
        <w:rPr>
          <w:color w:val="000000"/>
        </w:rPr>
        <w:t>systems</w:t>
      </w:r>
      <w:r w:rsidR="00771C06">
        <w:rPr>
          <w:color w:val="000000"/>
        </w:rPr>
        <w:t xml:space="preserve">. Each camera system will have its own Graphical User Interface (GUI). </w:t>
      </w:r>
      <w:r>
        <w:rPr>
          <w:color w:val="000000"/>
        </w:rPr>
        <w:t xml:space="preserve">The spectrograph and guiding systems </w:t>
      </w:r>
      <w:r w:rsidR="00771C06">
        <w:rPr>
          <w:color w:val="000000"/>
        </w:rPr>
        <w:t xml:space="preserve">will typically be used together, but </w:t>
      </w:r>
      <w:r>
        <w:rPr>
          <w:color w:val="000000"/>
        </w:rPr>
        <w:t xml:space="preserve">can </w:t>
      </w:r>
      <w:r w:rsidR="00771C06">
        <w:rPr>
          <w:color w:val="000000"/>
        </w:rPr>
        <w:t>also operate</w:t>
      </w:r>
      <w:r>
        <w:rPr>
          <w:color w:val="000000"/>
        </w:rPr>
        <w:t xml:space="preserve"> independently. For ex</w:t>
      </w:r>
      <w:r w:rsidR="00771C06">
        <w:rPr>
          <w:color w:val="000000"/>
        </w:rPr>
        <w:t xml:space="preserve">ample, the guider can </w:t>
      </w:r>
      <w:r w:rsidR="00191E56">
        <w:rPr>
          <w:color w:val="000000"/>
        </w:rPr>
        <w:t xml:space="preserve">be </w:t>
      </w:r>
      <w:r w:rsidR="00771C06">
        <w:rPr>
          <w:color w:val="000000"/>
        </w:rPr>
        <w:t>used as a</w:t>
      </w:r>
      <w:r w:rsidR="00191E56">
        <w:rPr>
          <w:color w:val="000000"/>
        </w:rPr>
        <w:t xml:space="preserve"> standalone imager. </w:t>
      </w:r>
      <w:r w:rsidR="00771C06">
        <w:rPr>
          <w:color w:val="000000"/>
        </w:rPr>
        <w:t>The GUIs for the camera system</w:t>
      </w:r>
      <w:r w:rsidR="00191E56">
        <w:rPr>
          <w:color w:val="000000"/>
        </w:rPr>
        <w:t>s</w:t>
      </w:r>
      <w:r w:rsidR="00771C06">
        <w:rPr>
          <w:color w:val="000000"/>
        </w:rPr>
        <w:t xml:space="preserve"> will contains widgets for controlling and monitoring the hardware controlled by Instrument Controller System. Some of the hardware components are unique to each camera system, like </w:t>
      </w:r>
      <w:r w:rsidR="00E305D3">
        <w:rPr>
          <w:color w:val="000000"/>
        </w:rPr>
        <w:t>each</w:t>
      </w:r>
      <w:r w:rsidR="00771C06">
        <w:rPr>
          <w:color w:val="000000"/>
        </w:rPr>
        <w:t xml:space="preserve"> array</w:t>
      </w:r>
      <w:r w:rsidR="00191E56">
        <w:rPr>
          <w:color w:val="000000"/>
        </w:rPr>
        <w:t>’s</w:t>
      </w:r>
      <w:r w:rsidR="00771C06">
        <w:rPr>
          <w:color w:val="000000"/>
        </w:rPr>
        <w:t xml:space="preserve"> temperature controller. Some </w:t>
      </w:r>
      <w:r w:rsidR="00E305D3">
        <w:rPr>
          <w:color w:val="000000"/>
        </w:rPr>
        <w:t>mechanisms are</w:t>
      </w:r>
      <w:r w:rsidR="00771C06">
        <w:rPr>
          <w:color w:val="000000"/>
        </w:rPr>
        <w:t xml:space="preserve"> common to both systems, like the </w:t>
      </w:r>
      <w:r w:rsidR="00E305D3">
        <w:rPr>
          <w:color w:val="000000"/>
        </w:rPr>
        <w:t>image rotator, which is in the optical path of each camera. The instrument controller must provide status and control of these shared and dedicated hardware components to each camera system.</w:t>
      </w:r>
    </w:p>
    <w:p w:rsidR="00370836" w:rsidRDefault="00370836" w:rsidP="00D13E0C"/>
    <w:p w:rsidR="00370836" w:rsidRDefault="0081306B" w:rsidP="00370836">
      <w:pPr>
        <w:pStyle w:val="Heading1"/>
      </w:pPr>
      <w:bookmarkStart w:id="2" w:name="_Toc350171984"/>
      <w:r>
        <w:t>Requirements</w:t>
      </w:r>
      <w:bookmarkEnd w:id="2"/>
    </w:p>
    <w:p w:rsidR="00370836" w:rsidRDefault="00370836" w:rsidP="00370836"/>
    <w:p w:rsidR="0081306B" w:rsidRPr="0081306B" w:rsidRDefault="0081306B" w:rsidP="0081306B">
      <w:pPr>
        <w:jc w:val="left"/>
        <w:rPr>
          <w:color w:val="000000"/>
        </w:rPr>
      </w:pPr>
      <w:proofErr w:type="gramStart"/>
      <w:r w:rsidRPr="0081306B">
        <w:rPr>
          <w:color w:val="000000"/>
        </w:rPr>
        <w:t xml:space="preserve">This section </w:t>
      </w:r>
      <w:r w:rsidR="00191E56">
        <w:rPr>
          <w:color w:val="000000"/>
        </w:rPr>
        <w:t>summaries</w:t>
      </w:r>
      <w:proofErr w:type="gramEnd"/>
      <w:r w:rsidRPr="0081306B">
        <w:rPr>
          <w:color w:val="000000"/>
        </w:rPr>
        <w:t xml:space="preserve"> the Instrument Controller requirements.</w:t>
      </w:r>
      <w:r w:rsidR="00F40751">
        <w:rPr>
          <w:color w:val="000000"/>
        </w:rPr>
        <w:t xml:space="preserve"> </w:t>
      </w:r>
      <w:r w:rsidRPr="0081306B">
        <w:rPr>
          <w:color w:val="000000"/>
        </w:rPr>
        <w:t xml:space="preserve"> </w:t>
      </w:r>
      <w:r w:rsidR="00E305D3">
        <w:rPr>
          <w:color w:val="000000"/>
        </w:rPr>
        <w:t>Its</w:t>
      </w:r>
      <w:r w:rsidR="006C45B8">
        <w:rPr>
          <w:color w:val="000000"/>
        </w:rPr>
        <w:t xml:space="preserve"> high level requirement</w:t>
      </w:r>
      <w:r w:rsidR="00E305D3">
        <w:rPr>
          <w:color w:val="000000"/>
        </w:rPr>
        <w:t xml:space="preserve"> can be </w:t>
      </w:r>
      <w:r w:rsidR="00191E56">
        <w:rPr>
          <w:color w:val="000000"/>
        </w:rPr>
        <w:t>listed</w:t>
      </w:r>
      <w:r w:rsidR="006C45B8">
        <w:rPr>
          <w:color w:val="000000"/>
        </w:rPr>
        <w:t xml:space="preserve"> </w:t>
      </w:r>
      <w:r w:rsidR="00E305D3">
        <w:rPr>
          <w:color w:val="000000"/>
        </w:rPr>
        <w:t>as</w:t>
      </w:r>
      <w:r w:rsidR="00873FF4">
        <w:rPr>
          <w:color w:val="000000"/>
        </w:rPr>
        <w:t>:</w:t>
      </w:r>
    </w:p>
    <w:p w:rsidR="0081306B" w:rsidRPr="0081306B" w:rsidRDefault="00267732" w:rsidP="00C70246">
      <w:pPr>
        <w:numPr>
          <w:ilvl w:val="0"/>
          <w:numId w:val="4"/>
        </w:numPr>
        <w:spacing w:before="100" w:beforeAutospacing="1" w:after="100" w:afterAutospacing="1"/>
        <w:jc w:val="left"/>
        <w:textAlignment w:val="baseline"/>
        <w:rPr>
          <w:color w:val="000000"/>
        </w:rPr>
      </w:pPr>
      <w:r>
        <w:rPr>
          <w:color w:val="000000"/>
        </w:rPr>
        <w:t>Command of 12</w:t>
      </w:r>
      <w:r w:rsidR="00964A26">
        <w:rPr>
          <w:color w:val="000000"/>
        </w:rPr>
        <w:t xml:space="preserve"> m</w:t>
      </w:r>
      <w:r w:rsidR="0081306B">
        <w:rPr>
          <w:color w:val="000000"/>
        </w:rPr>
        <w:t>echanism</w:t>
      </w:r>
      <w:r w:rsidR="00964A26">
        <w:rPr>
          <w:color w:val="000000"/>
        </w:rPr>
        <w:t>s</w:t>
      </w:r>
      <w:r w:rsidR="0081306B">
        <w:rPr>
          <w:color w:val="000000"/>
        </w:rPr>
        <w:t xml:space="preserve"> using stepper motors</w:t>
      </w:r>
    </w:p>
    <w:p w:rsidR="0081306B" w:rsidRPr="0081306B" w:rsidRDefault="00267732" w:rsidP="00C70246">
      <w:pPr>
        <w:numPr>
          <w:ilvl w:val="0"/>
          <w:numId w:val="4"/>
        </w:numPr>
        <w:spacing w:before="100" w:beforeAutospacing="1" w:after="100" w:afterAutospacing="1"/>
        <w:jc w:val="left"/>
        <w:textAlignment w:val="baseline"/>
        <w:rPr>
          <w:color w:val="000000"/>
        </w:rPr>
      </w:pPr>
      <w:r>
        <w:rPr>
          <w:color w:val="000000"/>
        </w:rPr>
        <w:t>Sensing of ~23</w:t>
      </w:r>
      <w:r w:rsidR="0081306B" w:rsidRPr="0081306B">
        <w:rPr>
          <w:color w:val="000000"/>
        </w:rPr>
        <w:t xml:space="preserve"> </w:t>
      </w:r>
      <w:r w:rsidR="00964A26">
        <w:rPr>
          <w:color w:val="000000"/>
        </w:rPr>
        <w:t>mechanism position sensors or switches</w:t>
      </w:r>
      <w:r w:rsidR="0081306B" w:rsidRPr="0081306B">
        <w:rPr>
          <w:color w:val="000000"/>
        </w:rPr>
        <w:t>.</w:t>
      </w:r>
    </w:p>
    <w:p w:rsidR="0081306B" w:rsidRPr="0081306B" w:rsidRDefault="0081306B" w:rsidP="00C70246">
      <w:pPr>
        <w:numPr>
          <w:ilvl w:val="0"/>
          <w:numId w:val="4"/>
        </w:numPr>
        <w:spacing w:before="100" w:beforeAutospacing="1" w:after="100" w:afterAutospacing="1"/>
        <w:jc w:val="left"/>
        <w:textAlignment w:val="baseline"/>
        <w:rPr>
          <w:color w:val="000000"/>
        </w:rPr>
      </w:pPr>
      <w:r w:rsidRPr="0081306B">
        <w:rPr>
          <w:color w:val="000000"/>
        </w:rPr>
        <w:t>Command</w:t>
      </w:r>
      <w:r w:rsidR="00F40751">
        <w:rPr>
          <w:color w:val="000000"/>
        </w:rPr>
        <w:t xml:space="preserve"> of </w:t>
      </w:r>
      <w:r w:rsidR="00964A26">
        <w:rPr>
          <w:color w:val="000000"/>
        </w:rPr>
        <w:t>5 t</w:t>
      </w:r>
      <w:r w:rsidRPr="0081306B">
        <w:rPr>
          <w:color w:val="000000"/>
        </w:rPr>
        <w:t>emperature controllers (2 Arrays, 2 Gratings, Gas Cell)</w:t>
      </w:r>
    </w:p>
    <w:p w:rsidR="0081306B" w:rsidRPr="00964A26" w:rsidRDefault="0081306B" w:rsidP="00C70246">
      <w:pPr>
        <w:numPr>
          <w:ilvl w:val="0"/>
          <w:numId w:val="4"/>
        </w:numPr>
        <w:spacing w:before="100" w:beforeAutospacing="1" w:after="100" w:afterAutospacing="1"/>
        <w:jc w:val="left"/>
        <w:textAlignment w:val="baseline"/>
        <w:rPr>
          <w:color w:val="000000"/>
        </w:rPr>
      </w:pPr>
      <w:r w:rsidRPr="00964A26">
        <w:rPr>
          <w:color w:val="000000"/>
        </w:rPr>
        <w:t>Monitor</w:t>
      </w:r>
      <w:r w:rsidR="004059C7">
        <w:rPr>
          <w:color w:val="000000"/>
        </w:rPr>
        <w:t xml:space="preserve"> 10</w:t>
      </w:r>
      <w:r w:rsidR="00F40751" w:rsidRPr="00964A26">
        <w:rPr>
          <w:color w:val="000000"/>
        </w:rPr>
        <w:t xml:space="preserve"> </w:t>
      </w:r>
      <w:r w:rsidR="00964A26" w:rsidRPr="00964A26">
        <w:rPr>
          <w:color w:val="000000"/>
        </w:rPr>
        <w:t>t</w:t>
      </w:r>
      <w:r w:rsidR="00964A26">
        <w:rPr>
          <w:color w:val="000000"/>
        </w:rPr>
        <w:t>emperature s</w:t>
      </w:r>
      <w:r w:rsidR="00F40751" w:rsidRPr="00964A26">
        <w:rPr>
          <w:color w:val="000000"/>
        </w:rPr>
        <w:t>ensor</w:t>
      </w:r>
      <w:r w:rsidR="00964A26">
        <w:rPr>
          <w:color w:val="000000"/>
        </w:rPr>
        <w:t>s</w:t>
      </w:r>
      <w:r w:rsidRPr="00964A26">
        <w:rPr>
          <w:color w:val="000000"/>
        </w:rPr>
        <w:t xml:space="preserve">. </w:t>
      </w:r>
    </w:p>
    <w:p w:rsidR="0081306B" w:rsidRDefault="0081306B" w:rsidP="00C70246">
      <w:pPr>
        <w:numPr>
          <w:ilvl w:val="0"/>
          <w:numId w:val="4"/>
        </w:numPr>
        <w:spacing w:before="100" w:beforeAutospacing="1" w:after="100" w:afterAutospacing="1"/>
        <w:jc w:val="left"/>
        <w:textAlignment w:val="baseline"/>
        <w:rPr>
          <w:color w:val="000000"/>
        </w:rPr>
      </w:pPr>
      <w:r w:rsidRPr="0081306B">
        <w:rPr>
          <w:color w:val="000000"/>
        </w:rPr>
        <w:t xml:space="preserve">Command </w:t>
      </w:r>
      <w:r w:rsidR="00964A26">
        <w:rPr>
          <w:color w:val="000000"/>
        </w:rPr>
        <w:t>the AC power for 3 calibration l</w:t>
      </w:r>
      <w:r w:rsidRPr="0081306B">
        <w:rPr>
          <w:color w:val="000000"/>
        </w:rPr>
        <w:t>amps.</w:t>
      </w:r>
    </w:p>
    <w:p w:rsidR="00F40751" w:rsidRPr="0081306B" w:rsidRDefault="00F40751" w:rsidP="00C70246">
      <w:pPr>
        <w:numPr>
          <w:ilvl w:val="0"/>
          <w:numId w:val="4"/>
        </w:numPr>
        <w:spacing w:before="100" w:beforeAutospacing="1" w:after="100" w:afterAutospacing="1"/>
        <w:jc w:val="left"/>
        <w:textAlignment w:val="baseline"/>
        <w:rPr>
          <w:color w:val="000000"/>
        </w:rPr>
      </w:pPr>
      <w:r>
        <w:rPr>
          <w:color w:val="000000"/>
        </w:rPr>
        <w:t>Communicate seamlessly with the Spectrograph and Guiding Controller Systems.</w:t>
      </w:r>
    </w:p>
    <w:p w:rsidR="0081306B" w:rsidRPr="0081306B" w:rsidRDefault="00F40751" w:rsidP="00C70246">
      <w:pPr>
        <w:numPr>
          <w:ilvl w:val="0"/>
          <w:numId w:val="4"/>
        </w:numPr>
        <w:spacing w:before="100" w:beforeAutospacing="1" w:after="100" w:afterAutospacing="1"/>
        <w:jc w:val="left"/>
        <w:textAlignment w:val="baseline"/>
        <w:rPr>
          <w:color w:val="000000"/>
        </w:rPr>
      </w:pPr>
      <w:r>
        <w:rPr>
          <w:color w:val="000000"/>
        </w:rPr>
        <w:t xml:space="preserve">Run the software using the </w:t>
      </w:r>
      <w:proofErr w:type="spellStart"/>
      <w:r w:rsidR="0081306B" w:rsidRPr="0081306B">
        <w:rPr>
          <w:color w:val="000000"/>
        </w:rPr>
        <w:t>CentOS</w:t>
      </w:r>
      <w:proofErr w:type="spellEnd"/>
      <w:r w:rsidR="0081306B" w:rsidRPr="0081306B">
        <w:rPr>
          <w:color w:val="000000"/>
        </w:rPr>
        <w:t xml:space="preserve"> 6.x</w:t>
      </w:r>
    </w:p>
    <w:p w:rsidR="00783ECD" w:rsidRDefault="00783ECD">
      <w:pPr>
        <w:jc w:val="left"/>
        <w:rPr>
          <w:b/>
          <w:i/>
          <w:sz w:val="24"/>
        </w:rPr>
      </w:pPr>
      <w:r>
        <w:br w:type="page"/>
      </w:r>
    </w:p>
    <w:p w:rsidR="0081306B" w:rsidRDefault="0081306B" w:rsidP="0081306B">
      <w:pPr>
        <w:pStyle w:val="Heading2"/>
      </w:pPr>
      <w:bookmarkStart w:id="3" w:name="_Toc350171985"/>
      <w:r>
        <w:lastRenderedPageBreak/>
        <w:t>Summary Table for the Instrument Controller</w:t>
      </w:r>
      <w:bookmarkEnd w:id="3"/>
      <w:r w:rsidR="00267732">
        <w:t xml:space="preserve"> </w:t>
      </w:r>
    </w:p>
    <w:p w:rsidR="009B7604" w:rsidRDefault="009B7604" w:rsidP="009B7604">
      <w:pPr>
        <w:jc w:val="left"/>
      </w:pPr>
    </w:p>
    <w:p w:rsidR="0081306B" w:rsidRPr="0081306B" w:rsidRDefault="0081306B" w:rsidP="0081306B">
      <w:pPr>
        <w:jc w:val="left"/>
        <w:rPr>
          <w:color w:val="000000"/>
          <w:sz w:val="18"/>
          <w:szCs w:val="18"/>
        </w:rPr>
      </w:pPr>
      <w:r w:rsidRPr="0081306B">
        <w:rPr>
          <w:color w:val="000000"/>
        </w:rPr>
        <w:t>The</w:t>
      </w:r>
      <w:r w:rsidRPr="0081306B">
        <w:rPr>
          <w:color w:val="4A86E8"/>
        </w:rPr>
        <w:t xml:space="preserve"> blue text</w:t>
      </w:r>
      <w:r w:rsidRPr="0081306B">
        <w:rPr>
          <w:color w:val="000000"/>
        </w:rPr>
        <w:t xml:space="preserve"> indicates warm mechanisms.</w:t>
      </w:r>
      <w:r w:rsidRPr="0081306B">
        <w:rPr>
          <w:color w:val="000000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6"/>
        <w:gridCol w:w="3079"/>
        <w:gridCol w:w="810"/>
        <w:gridCol w:w="810"/>
        <w:gridCol w:w="720"/>
        <w:gridCol w:w="1080"/>
        <w:gridCol w:w="1455"/>
      </w:tblGrid>
      <w:tr w:rsidR="00783ECD" w:rsidRPr="0081306B" w:rsidTr="00873F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1306B">
              <w:rPr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proofErr w:type="spellStart"/>
            <w:r w:rsidRPr="0081306B">
              <w:rPr>
                <w:color w:val="000000"/>
                <w:sz w:val="16"/>
                <w:szCs w:val="16"/>
              </w:rPr>
              <w:t>Desc</w:t>
            </w:r>
            <w:proofErr w:type="spell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1306B">
              <w:rPr>
                <w:color w:val="000000"/>
                <w:sz w:val="16"/>
                <w:szCs w:val="16"/>
              </w:rPr>
              <w:t>Stepper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1306B">
              <w:rPr>
                <w:color w:val="000000"/>
                <w:sz w:val="16"/>
                <w:szCs w:val="16"/>
              </w:rPr>
              <w:t xml:space="preserve">HE / </w:t>
            </w:r>
            <w:proofErr w:type="spellStart"/>
            <w:r w:rsidRPr="0081306B">
              <w:rPr>
                <w:color w:val="000000"/>
                <w:sz w:val="16"/>
                <w:szCs w:val="16"/>
              </w:rPr>
              <w:t>Mech</w:t>
            </w:r>
            <w:proofErr w:type="spellEnd"/>
            <w:r w:rsidRPr="0081306B">
              <w:rPr>
                <w:sz w:val="16"/>
                <w:szCs w:val="16"/>
              </w:rPr>
              <w:br/>
            </w:r>
            <w:r w:rsidRPr="0081306B">
              <w:rPr>
                <w:color w:val="000000"/>
                <w:sz w:val="16"/>
                <w:szCs w:val="16"/>
              </w:rPr>
              <w:t>Sensors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1306B">
              <w:rPr>
                <w:color w:val="000000"/>
                <w:sz w:val="16"/>
                <w:szCs w:val="16"/>
              </w:rPr>
              <w:t>Power</w:t>
            </w:r>
            <w:r w:rsidRPr="0081306B">
              <w:rPr>
                <w:sz w:val="16"/>
                <w:szCs w:val="16"/>
              </w:rPr>
              <w:br/>
            </w:r>
            <w:r w:rsidRPr="0081306B">
              <w:rPr>
                <w:color w:val="000000"/>
                <w:sz w:val="16"/>
                <w:szCs w:val="16"/>
              </w:rPr>
              <w:t>Control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Default="0081306B" w:rsidP="0081306B">
            <w:pPr>
              <w:spacing w:line="0" w:lineRule="atLeast"/>
              <w:jc w:val="left"/>
              <w:rPr>
                <w:color w:val="000000"/>
                <w:sz w:val="16"/>
                <w:szCs w:val="16"/>
              </w:rPr>
            </w:pPr>
            <w:r w:rsidRPr="0081306B">
              <w:rPr>
                <w:color w:val="000000"/>
                <w:sz w:val="16"/>
                <w:szCs w:val="16"/>
              </w:rPr>
              <w:t>Temp.</w:t>
            </w:r>
            <w:r w:rsidRPr="0081306B">
              <w:rPr>
                <w:sz w:val="16"/>
                <w:szCs w:val="16"/>
              </w:rPr>
              <w:br/>
            </w:r>
            <w:r w:rsidR="00F816EF">
              <w:rPr>
                <w:color w:val="000000"/>
                <w:sz w:val="16"/>
                <w:szCs w:val="16"/>
              </w:rPr>
              <w:t xml:space="preserve">control or </w:t>
            </w:r>
          </w:p>
          <w:p w:rsidR="00F816EF" w:rsidRPr="0081306B" w:rsidRDefault="00F816EF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monitoring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1306B">
              <w:rPr>
                <w:color w:val="000000"/>
                <w:sz w:val="16"/>
                <w:szCs w:val="16"/>
              </w:rPr>
              <w:t>Others</w:t>
            </w:r>
          </w:p>
        </w:tc>
      </w:tr>
      <w:tr w:rsidR="00783ECD" w:rsidRPr="0081306B" w:rsidTr="00873F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proofErr w:type="spellStart"/>
            <w:r w:rsidRPr="0081306B">
              <w:rPr>
                <w:color w:val="4A86E8"/>
                <w:sz w:val="16"/>
                <w:szCs w:val="16"/>
              </w:rPr>
              <w:t>CalLamp</w:t>
            </w:r>
            <w:proofErr w:type="spellEnd"/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1306B">
              <w:rPr>
                <w:color w:val="4A86E8"/>
                <w:sz w:val="16"/>
                <w:szCs w:val="16"/>
              </w:rPr>
              <w:t>Mirror: Out/In linear slide, warm</w:t>
            </w:r>
            <w:r w:rsidRPr="0081306B">
              <w:rPr>
                <w:sz w:val="16"/>
                <w:szCs w:val="16"/>
              </w:rPr>
              <w:br/>
            </w:r>
            <w:r w:rsidRPr="0081306B">
              <w:rPr>
                <w:color w:val="4A86E8"/>
                <w:sz w:val="16"/>
                <w:szCs w:val="16"/>
              </w:rPr>
              <w:t>Control power Supply for 3 Lamps.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1306B">
              <w:rPr>
                <w:color w:val="4A86E8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1306B">
              <w:rPr>
                <w:color w:val="4A86E8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1306B">
              <w:rPr>
                <w:color w:val="4A86E8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jc w:val="left"/>
              <w:rPr>
                <w:sz w:val="16"/>
                <w:szCs w:val="16"/>
              </w:rPr>
            </w:pPr>
          </w:p>
        </w:tc>
      </w:tr>
      <w:tr w:rsidR="00783ECD" w:rsidRPr="0081306B" w:rsidTr="00873F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proofErr w:type="spellStart"/>
            <w:r w:rsidRPr="0081306B">
              <w:rPr>
                <w:color w:val="4A86E8"/>
                <w:sz w:val="16"/>
                <w:szCs w:val="16"/>
              </w:rPr>
              <w:t>GasCell</w:t>
            </w:r>
            <w:proofErr w:type="spellEnd"/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1306B">
              <w:rPr>
                <w:color w:val="4A86E8"/>
                <w:sz w:val="16"/>
                <w:szCs w:val="16"/>
              </w:rPr>
              <w:t>Out/In linear slide, warm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1306B">
              <w:rPr>
                <w:color w:val="4A86E8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1306B">
              <w:rPr>
                <w:color w:val="4A86E8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Default="00F816EF" w:rsidP="0081306B">
            <w:pPr>
              <w:jc w:val="left"/>
              <w:rPr>
                <w:color w:val="31849B" w:themeColor="accent5" w:themeShade="BF"/>
                <w:sz w:val="16"/>
                <w:szCs w:val="16"/>
              </w:rPr>
            </w:pPr>
            <w:r>
              <w:rPr>
                <w:color w:val="31849B" w:themeColor="accent5" w:themeShade="BF"/>
                <w:sz w:val="16"/>
                <w:szCs w:val="16"/>
              </w:rPr>
              <w:t>1 sensor</w:t>
            </w:r>
          </w:p>
          <w:p w:rsidR="00F816EF" w:rsidRPr="00F816EF" w:rsidRDefault="00F816EF" w:rsidP="0081306B">
            <w:pPr>
              <w:jc w:val="left"/>
              <w:rPr>
                <w:color w:val="31849B" w:themeColor="accent5" w:themeShade="BF"/>
                <w:sz w:val="16"/>
                <w:szCs w:val="16"/>
              </w:rPr>
            </w:pPr>
            <w:r>
              <w:rPr>
                <w:color w:val="31849B" w:themeColor="accent5" w:themeShade="BF"/>
                <w:sz w:val="16"/>
                <w:szCs w:val="16"/>
              </w:rPr>
              <w:t>1 heater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</w:tr>
      <w:tr w:rsidR="00783ECD" w:rsidRPr="0081306B" w:rsidTr="00873F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1306B">
              <w:rPr>
                <w:color w:val="4A86E8"/>
                <w:sz w:val="16"/>
                <w:szCs w:val="16"/>
              </w:rPr>
              <w:t>Window</w:t>
            </w:r>
            <w:r w:rsidRPr="0081306B">
              <w:rPr>
                <w:sz w:val="16"/>
                <w:szCs w:val="16"/>
              </w:rPr>
              <w:br/>
            </w:r>
            <w:r w:rsidRPr="0081306B">
              <w:rPr>
                <w:color w:val="4A86E8"/>
                <w:sz w:val="16"/>
                <w:szCs w:val="16"/>
              </w:rPr>
              <w:t>Cover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1306B">
              <w:rPr>
                <w:color w:val="4A86E8"/>
                <w:sz w:val="16"/>
                <w:szCs w:val="16"/>
              </w:rPr>
              <w:t>Out/In Linear slide, warm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1306B">
              <w:rPr>
                <w:color w:val="4A86E8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1306B">
              <w:rPr>
                <w:color w:val="4A86E8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jc w:val="left"/>
              <w:rPr>
                <w:sz w:val="16"/>
                <w:szCs w:val="16"/>
              </w:rPr>
            </w:pPr>
          </w:p>
        </w:tc>
      </w:tr>
      <w:tr w:rsidR="00783ECD" w:rsidRPr="0081306B" w:rsidTr="00873F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1306B">
              <w:rPr>
                <w:color w:val="000000"/>
                <w:sz w:val="16"/>
                <w:szCs w:val="16"/>
              </w:rPr>
              <w:t>Rotator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73FF4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Continuous </w:t>
            </w:r>
            <w:r w:rsidR="0081306B" w:rsidRPr="0081306B">
              <w:rPr>
                <w:color w:val="000000"/>
                <w:sz w:val="16"/>
                <w:szCs w:val="16"/>
              </w:rPr>
              <w:t>Wheel Mechanism. Cold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1306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1306B">
              <w:rPr>
                <w:color w:val="000000"/>
                <w:sz w:val="16"/>
                <w:szCs w:val="16"/>
              </w:rPr>
              <w:t>1 HE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jc w:val="left"/>
              <w:rPr>
                <w:sz w:val="16"/>
                <w:szCs w:val="16"/>
              </w:rPr>
            </w:pPr>
          </w:p>
        </w:tc>
      </w:tr>
      <w:tr w:rsidR="00783ECD" w:rsidRPr="0081306B" w:rsidTr="00873F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1306B">
              <w:rPr>
                <w:color w:val="000000"/>
                <w:sz w:val="16"/>
                <w:szCs w:val="16"/>
              </w:rPr>
              <w:t>Slit Wheel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proofErr w:type="spellStart"/>
            <w:r w:rsidRPr="0081306B">
              <w:rPr>
                <w:color w:val="000000"/>
                <w:sz w:val="16"/>
                <w:szCs w:val="16"/>
              </w:rPr>
              <w:t>Detented</w:t>
            </w:r>
            <w:proofErr w:type="spellEnd"/>
            <w:r w:rsidRPr="0081306B">
              <w:rPr>
                <w:color w:val="000000"/>
                <w:sz w:val="16"/>
                <w:szCs w:val="16"/>
              </w:rPr>
              <w:t xml:space="preserve"> Wheel Mechanism. Cold</w:t>
            </w:r>
            <w:r w:rsidRPr="0081306B">
              <w:rPr>
                <w:sz w:val="16"/>
                <w:szCs w:val="16"/>
              </w:rPr>
              <w:br/>
            </w:r>
            <w:r w:rsidRPr="0081306B">
              <w:rPr>
                <w:color w:val="000000"/>
                <w:sz w:val="16"/>
                <w:szCs w:val="16"/>
              </w:rPr>
              <w:t xml:space="preserve">10 positions. </w:t>
            </w:r>
            <w:proofErr w:type="spellStart"/>
            <w:r w:rsidRPr="0081306B">
              <w:rPr>
                <w:color w:val="000000"/>
                <w:sz w:val="16"/>
                <w:szCs w:val="16"/>
              </w:rPr>
              <w:t>InDetent</w:t>
            </w:r>
            <w:proofErr w:type="spellEnd"/>
            <w:r w:rsidRPr="0081306B">
              <w:rPr>
                <w:color w:val="000000"/>
                <w:sz w:val="16"/>
                <w:szCs w:val="16"/>
              </w:rPr>
              <w:t>, Home sensor.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1306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1306B">
              <w:rPr>
                <w:color w:val="000000"/>
                <w:sz w:val="16"/>
                <w:szCs w:val="16"/>
              </w:rPr>
              <w:t>2 HE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jc w:val="left"/>
              <w:rPr>
                <w:sz w:val="16"/>
                <w:szCs w:val="16"/>
              </w:rPr>
            </w:pPr>
          </w:p>
        </w:tc>
      </w:tr>
      <w:tr w:rsidR="00783ECD" w:rsidRPr="0081306B" w:rsidTr="00873F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1306B">
              <w:rPr>
                <w:color w:val="000000"/>
                <w:sz w:val="16"/>
                <w:szCs w:val="16"/>
              </w:rPr>
              <w:t>Slit Decker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1306B">
              <w:rPr>
                <w:color w:val="000000"/>
                <w:sz w:val="16"/>
                <w:szCs w:val="16"/>
              </w:rPr>
              <w:t>Variable position linear slide, cold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1306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1306B">
              <w:rPr>
                <w:color w:val="000000"/>
                <w:sz w:val="16"/>
                <w:szCs w:val="16"/>
              </w:rPr>
              <w:t>2 HE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jc w:val="left"/>
              <w:rPr>
                <w:sz w:val="16"/>
                <w:szCs w:val="16"/>
              </w:rPr>
            </w:pPr>
          </w:p>
        </w:tc>
      </w:tr>
      <w:tr w:rsidR="00783ECD" w:rsidRPr="0081306B" w:rsidTr="00873F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1306B">
              <w:rPr>
                <w:color w:val="000000"/>
                <w:sz w:val="16"/>
                <w:szCs w:val="16"/>
              </w:rPr>
              <w:t>Order Sorter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proofErr w:type="spellStart"/>
            <w:r w:rsidRPr="0081306B">
              <w:rPr>
                <w:color w:val="000000"/>
                <w:sz w:val="16"/>
                <w:szCs w:val="16"/>
              </w:rPr>
              <w:t>Detented</w:t>
            </w:r>
            <w:proofErr w:type="spellEnd"/>
            <w:r w:rsidRPr="0081306B">
              <w:rPr>
                <w:color w:val="000000"/>
                <w:sz w:val="16"/>
                <w:szCs w:val="16"/>
              </w:rPr>
              <w:t xml:space="preserve"> Wheel Mechanism. Cold</w:t>
            </w:r>
            <w:r w:rsidRPr="0081306B">
              <w:rPr>
                <w:sz w:val="16"/>
                <w:szCs w:val="16"/>
              </w:rPr>
              <w:br/>
            </w:r>
            <w:r w:rsidRPr="0081306B">
              <w:rPr>
                <w:color w:val="000000"/>
                <w:sz w:val="16"/>
                <w:szCs w:val="16"/>
              </w:rPr>
              <w:t xml:space="preserve">10 positions. </w:t>
            </w:r>
            <w:proofErr w:type="spellStart"/>
            <w:r w:rsidRPr="0081306B">
              <w:rPr>
                <w:color w:val="000000"/>
                <w:sz w:val="16"/>
                <w:szCs w:val="16"/>
              </w:rPr>
              <w:t>InDetent</w:t>
            </w:r>
            <w:proofErr w:type="spellEnd"/>
            <w:r w:rsidRPr="0081306B">
              <w:rPr>
                <w:color w:val="000000"/>
                <w:sz w:val="16"/>
                <w:szCs w:val="16"/>
              </w:rPr>
              <w:t>, Home sensor.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1306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1306B">
              <w:rPr>
                <w:color w:val="000000"/>
                <w:sz w:val="16"/>
                <w:szCs w:val="16"/>
              </w:rPr>
              <w:t>2 HE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jc w:val="left"/>
              <w:rPr>
                <w:sz w:val="16"/>
                <w:szCs w:val="16"/>
              </w:rPr>
            </w:pPr>
          </w:p>
        </w:tc>
      </w:tr>
      <w:tr w:rsidR="00783ECD" w:rsidRPr="0081306B" w:rsidTr="00873F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1306B">
              <w:rPr>
                <w:color w:val="000000"/>
                <w:sz w:val="16"/>
                <w:szCs w:val="16"/>
              </w:rPr>
              <w:t>Immersion</w:t>
            </w:r>
            <w:r w:rsidRPr="0081306B">
              <w:rPr>
                <w:sz w:val="16"/>
                <w:szCs w:val="16"/>
              </w:rPr>
              <w:br/>
            </w:r>
            <w:r w:rsidRPr="0081306B">
              <w:rPr>
                <w:color w:val="000000"/>
                <w:sz w:val="16"/>
                <w:szCs w:val="16"/>
              </w:rPr>
              <w:t>Grating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1306B">
              <w:rPr>
                <w:color w:val="000000"/>
                <w:sz w:val="16"/>
                <w:szCs w:val="16"/>
              </w:rPr>
              <w:t>2 position Linear slide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1306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1306B">
              <w:rPr>
                <w:color w:val="000000"/>
                <w:sz w:val="16"/>
                <w:szCs w:val="16"/>
              </w:rPr>
              <w:t>2 HE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jc w:val="left"/>
              <w:rPr>
                <w:sz w:val="16"/>
                <w:szCs w:val="16"/>
              </w:rPr>
            </w:pPr>
          </w:p>
        </w:tc>
      </w:tr>
      <w:tr w:rsidR="00783ECD" w:rsidRPr="0081306B" w:rsidTr="00873F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1306B">
              <w:rPr>
                <w:color w:val="000000"/>
                <w:sz w:val="16"/>
                <w:szCs w:val="16"/>
              </w:rPr>
              <w:t>XD Wheel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proofErr w:type="spellStart"/>
            <w:r w:rsidRPr="0081306B">
              <w:rPr>
                <w:color w:val="000000"/>
                <w:sz w:val="16"/>
                <w:szCs w:val="16"/>
              </w:rPr>
              <w:t>Detented</w:t>
            </w:r>
            <w:proofErr w:type="spellEnd"/>
            <w:r w:rsidRPr="0081306B">
              <w:rPr>
                <w:color w:val="000000"/>
                <w:sz w:val="16"/>
                <w:szCs w:val="16"/>
              </w:rPr>
              <w:t xml:space="preserve"> Wheel Mechanism. Cold</w:t>
            </w:r>
            <w:r w:rsidRPr="0081306B">
              <w:rPr>
                <w:sz w:val="16"/>
                <w:szCs w:val="16"/>
              </w:rPr>
              <w:br/>
            </w:r>
            <w:r w:rsidRPr="0081306B">
              <w:rPr>
                <w:color w:val="000000"/>
                <w:sz w:val="16"/>
                <w:szCs w:val="16"/>
              </w:rPr>
              <w:t xml:space="preserve">12 positions. </w:t>
            </w:r>
            <w:proofErr w:type="spellStart"/>
            <w:r w:rsidRPr="0081306B">
              <w:rPr>
                <w:color w:val="000000"/>
                <w:sz w:val="16"/>
                <w:szCs w:val="16"/>
              </w:rPr>
              <w:t>InDetent</w:t>
            </w:r>
            <w:proofErr w:type="spellEnd"/>
            <w:r w:rsidRPr="0081306B">
              <w:rPr>
                <w:color w:val="000000"/>
                <w:sz w:val="16"/>
                <w:szCs w:val="16"/>
              </w:rPr>
              <w:t>, Home sensor.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1306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1306B">
              <w:rPr>
                <w:color w:val="000000"/>
                <w:sz w:val="16"/>
                <w:szCs w:val="16"/>
              </w:rPr>
              <w:t>2 HE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jc w:val="left"/>
              <w:rPr>
                <w:sz w:val="16"/>
                <w:szCs w:val="16"/>
              </w:rPr>
            </w:pPr>
          </w:p>
        </w:tc>
      </w:tr>
      <w:tr w:rsidR="00783ECD" w:rsidRPr="0081306B" w:rsidTr="00873F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1306B">
              <w:rPr>
                <w:color w:val="000000"/>
                <w:sz w:val="16"/>
                <w:szCs w:val="16"/>
              </w:rPr>
              <w:t>XD Tilt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1306B">
              <w:rPr>
                <w:color w:val="000000"/>
                <w:sz w:val="16"/>
                <w:szCs w:val="16"/>
              </w:rPr>
              <w:t>Continuous Linear slide. Cold.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1306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1306B">
              <w:rPr>
                <w:color w:val="000000"/>
                <w:sz w:val="16"/>
                <w:szCs w:val="16"/>
              </w:rPr>
              <w:t>2 HE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jc w:val="left"/>
              <w:rPr>
                <w:sz w:val="16"/>
                <w:szCs w:val="16"/>
              </w:rPr>
            </w:pPr>
          </w:p>
        </w:tc>
      </w:tr>
      <w:tr w:rsidR="00783ECD" w:rsidRPr="0081306B" w:rsidTr="00873F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1306B">
              <w:rPr>
                <w:color w:val="000000"/>
                <w:sz w:val="16"/>
                <w:szCs w:val="16"/>
              </w:rPr>
              <w:t>Spectrograph Focus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1306B">
              <w:rPr>
                <w:color w:val="000000"/>
                <w:sz w:val="16"/>
                <w:szCs w:val="16"/>
              </w:rPr>
              <w:t xml:space="preserve">Continuous Linear slide. (Similar to </w:t>
            </w:r>
            <w:proofErr w:type="spellStart"/>
            <w:r w:rsidRPr="0081306B">
              <w:rPr>
                <w:color w:val="000000"/>
                <w:sz w:val="16"/>
                <w:szCs w:val="16"/>
              </w:rPr>
              <w:t>spex</w:t>
            </w:r>
            <w:proofErr w:type="spellEnd"/>
            <w:r w:rsidRPr="0081306B">
              <w:rPr>
                <w:color w:val="000000"/>
                <w:sz w:val="16"/>
                <w:szCs w:val="16"/>
              </w:rPr>
              <w:t>). Cold.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1306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1306B">
              <w:rPr>
                <w:color w:val="000000"/>
                <w:sz w:val="16"/>
                <w:szCs w:val="16"/>
              </w:rPr>
              <w:t>2 HE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jc w:val="left"/>
              <w:rPr>
                <w:sz w:val="16"/>
                <w:szCs w:val="16"/>
              </w:rPr>
            </w:pPr>
          </w:p>
        </w:tc>
      </w:tr>
      <w:tr w:rsidR="00783ECD" w:rsidRPr="0081306B" w:rsidTr="00873F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1306B">
              <w:rPr>
                <w:color w:val="000000"/>
                <w:sz w:val="16"/>
                <w:szCs w:val="16"/>
              </w:rPr>
              <w:t xml:space="preserve">Guider </w:t>
            </w:r>
            <w:proofErr w:type="spellStart"/>
            <w:r w:rsidRPr="0081306B">
              <w:rPr>
                <w:color w:val="000000"/>
                <w:sz w:val="16"/>
                <w:szCs w:val="16"/>
              </w:rPr>
              <w:t>FIlter</w:t>
            </w:r>
            <w:proofErr w:type="spellEnd"/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proofErr w:type="spellStart"/>
            <w:r w:rsidRPr="0081306B">
              <w:rPr>
                <w:color w:val="000000"/>
                <w:sz w:val="16"/>
                <w:szCs w:val="16"/>
              </w:rPr>
              <w:t>Detented</w:t>
            </w:r>
            <w:proofErr w:type="spellEnd"/>
            <w:r w:rsidRPr="0081306B">
              <w:rPr>
                <w:color w:val="000000"/>
                <w:sz w:val="16"/>
                <w:szCs w:val="16"/>
              </w:rPr>
              <w:t xml:space="preserve"> Wheel Mechanism. Cold</w:t>
            </w:r>
            <w:r w:rsidRPr="0081306B">
              <w:rPr>
                <w:sz w:val="16"/>
                <w:szCs w:val="16"/>
              </w:rPr>
              <w:br/>
            </w:r>
            <w:r w:rsidRPr="0081306B">
              <w:rPr>
                <w:color w:val="000000"/>
                <w:sz w:val="16"/>
                <w:szCs w:val="16"/>
              </w:rPr>
              <w:t xml:space="preserve">10 positions. </w:t>
            </w:r>
            <w:proofErr w:type="spellStart"/>
            <w:r w:rsidRPr="0081306B">
              <w:rPr>
                <w:color w:val="000000"/>
                <w:sz w:val="16"/>
                <w:szCs w:val="16"/>
              </w:rPr>
              <w:t>InDetent</w:t>
            </w:r>
            <w:proofErr w:type="spellEnd"/>
            <w:r w:rsidRPr="0081306B">
              <w:rPr>
                <w:color w:val="000000"/>
                <w:sz w:val="16"/>
                <w:szCs w:val="16"/>
              </w:rPr>
              <w:t>, Home sensor.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1306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1306B">
              <w:rPr>
                <w:color w:val="000000"/>
                <w:sz w:val="16"/>
                <w:szCs w:val="16"/>
              </w:rPr>
              <w:t>2 HE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jc w:val="left"/>
              <w:rPr>
                <w:sz w:val="16"/>
                <w:szCs w:val="16"/>
              </w:rPr>
            </w:pPr>
          </w:p>
        </w:tc>
      </w:tr>
      <w:tr w:rsidR="00783ECD" w:rsidRPr="0081306B" w:rsidTr="00873F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1306B">
              <w:rPr>
                <w:color w:val="000000"/>
                <w:sz w:val="16"/>
                <w:szCs w:val="16"/>
              </w:rPr>
              <w:t>Active Temperature Control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1306B">
              <w:rPr>
                <w:color w:val="000000"/>
                <w:sz w:val="16"/>
                <w:szCs w:val="16"/>
              </w:rPr>
              <w:t>Guider Array</w:t>
            </w:r>
            <w:proofErr w:type="gramStart"/>
            <w:r w:rsidRPr="0081306B">
              <w:rPr>
                <w:color w:val="000000"/>
                <w:sz w:val="16"/>
                <w:szCs w:val="16"/>
              </w:rPr>
              <w:t>,</w:t>
            </w:r>
            <w:proofErr w:type="gramEnd"/>
            <w:r w:rsidRPr="0081306B">
              <w:rPr>
                <w:sz w:val="16"/>
                <w:szCs w:val="16"/>
              </w:rPr>
              <w:br/>
            </w:r>
            <w:r w:rsidRPr="0081306B">
              <w:rPr>
                <w:color w:val="000000"/>
                <w:sz w:val="16"/>
                <w:szCs w:val="16"/>
              </w:rPr>
              <w:t>Spectrograph Array,</w:t>
            </w:r>
            <w:r w:rsidRPr="0081306B">
              <w:rPr>
                <w:sz w:val="16"/>
                <w:szCs w:val="16"/>
              </w:rPr>
              <w:br/>
            </w:r>
            <w:r w:rsidRPr="0081306B">
              <w:rPr>
                <w:color w:val="000000"/>
                <w:sz w:val="16"/>
                <w:szCs w:val="16"/>
              </w:rPr>
              <w:t>Immersion Grating Unit #1,</w:t>
            </w:r>
            <w:r w:rsidRPr="0081306B">
              <w:rPr>
                <w:sz w:val="16"/>
                <w:szCs w:val="16"/>
              </w:rPr>
              <w:br/>
            </w:r>
            <w:r w:rsidRPr="0081306B">
              <w:rPr>
                <w:color w:val="000000"/>
                <w:sz w:val="16"/>
                <w:szCs w:val="16"/>
              </w:rPr>
              <w:t>Immersion Grating Unit #2.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F816EF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81306B" w:rsidRPr="0081306B">
              <w:rPr>
                <w:color w:val="000000"/>
                <w:sz w:val="16"/>
                <w:szCs w:val="16"/>
              </w:rPr>
              <w:t xml:space="preserve"> sensors</w:t>
            </w:r>
            <w:r w:rsidR="0081306B" w:rsidRPr="0081306B">
              <w:rPr>
                <w:sz w:val="16"/>
                <w:szCs w:val="16"/>
              </w:rPr>
              <w:br/>
            </w:r>
            <w:r w:rsidR="0081306B" w:rsidRPr="0081306B">
              <w:rPr>
                <w:color w:val="000000"/>
                <w:sz w:val="16"/>
                <w:szCs w:val="16"/>
              </w:rPr>
              <w:t>4 heaters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jc w:val="left"/>
              <w:rPr>
                <w:sz w:val="16"/>
                <w:szCs w:val="16"/>
              </w:rPr>
            </w:pPr>
          </w:p>
        </w:tc>
      </w:tr>
      <w:tr w:rsidR="00783ECD" w:rsidRPr="0081306B" w:rsidTr="00873F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1306B">
              <w:rPr>
                <w:color w:val="000000"/>
                <w:sz w:val="16"/>
                <w:szCs w:val="16"/>
              </w:rPr>
              <w:t>Temperature</w:t>
            </w:r>
            <w:r w:rsidRPr="0081306B">
              <w:rPr>
                <w:sz w:val="16"/>
                <w:szCs w:val="16"/>
              </w:rPr>
              <w:br/>
            </w:r>
            <w:r w:rsidRPr="0081306B">
              <w:rPr>
                <w:color w:val="000000"/>
                <w:sz w:val="16"/>
                <w:szCs w:val="16"/>
              </w:rPr>
              <w:t>Monitoring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1306B">
              <w:rPr>
                <w:color w:val="000000"/>
                <w:sz w:val="16"/>
                <w:szCs w:val="16"/>
              </w:rPr>
              <w:t>Various places in cryostat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F816EF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sensors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jc w:val="left"/>
              <w:rPr>
                <w:sz w:val="16"/>
                <w:szCs w:val="16"/>
              </w:rPr>
            </w:pPr>
          </w:p>
        </w:tc>
      </w:tr>
      <w:tr w:rsidR="00783ECD" w:rsidRPr="0081306B" w:rsidTr="00873F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1306B">
              <w:rPr>
                <w:color w:val="0000FF"/>
                <w:sz w:val="16"/>
                <w:szCs w:val="16"/>
              </w:rPr>
              <w:t>Summary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1306B">
              <w:rPr>
                <w:color w:val="0000FF"/>
                <w:sz w:val="16"/>
                <w:szCs w:val="16"/>
              </w:rPr>
              <w:t>3 warm</w:t>
            </w:r>
            <w:r w:rsidRPr="0081306B">
              <w:rPr>
                <w:sz w:val="16"/>
                <w:szCs w:val="16"/>
              </w:rPr>
              <w:br/>
            </w:r>
            <w:r w:rsidRPr="0081306B">
              <w:rPr>
                <w:color w:val="0000FF"/>
                <w:sz w:val="16"/>
                <w:szCs w:val="16"/>
              </w:rPr>
              <w:t>9 cold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1306B">
              <w:rPr>
                <w:color w:val="0000FF"/>
                <w:sz w:val="16"/>
                <w:szCs w:val="16"/>
              </w:rPr>
              <w:t>about 23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1306B">
              <w:rPr>
                <w:color w:val="0000FF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F816EF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15</w:t>
            </w:r>
            <w:r w:rsidR="0081306B" w:rsidRPr="0081306B">
              <w:rPr>
                <w:color w:val="0000FF"/>
                <w:sz w:val="16"/>
                <w:szCs w:val="16"/>
              </w:rPr>
              <w:t xml:space="preserve"> sensors</w:t>
            </w:r>
            <w:r w:rsidR="0081306B" w:rsidRPr="0081306B">
              <w:rPr>
                <w:sz w:val="16"/>
                <w:szCs w:val="16"/>
              </w:rPr>
              <w:br/>
            </w:r>
            <w:r>
              <w:rPr>
                <w:color w:val="0000FF"/>
                <w:sz w:val="16"/>
                <w:szCs w:val="16"/>
              </w:rPr>
              <w:t>5</w:t>
            </w:r>
            <w:r w:rsidR="0081306B" w:rsidRPr="0081306B">
              <w:rPr>
                <w:color w:val="0000FF"/>
                <w:sz w:val="16"/>
                <w:szCs w:val="16"/>
              </w:rPr>
              <w:t xml:space="preserve"> heaters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1306B" w:rsidRPr="0081306B" w:rsidRDefault="0081306B" w:rsidP="0081306B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</w:tr>
    </w:tbl>
    <w:p w:rsidR="00783ECD" w:rsidRDefault="0081306B" w:rsidP="00783ECD">
      <w:pPr>
        <w:jc w:val="left"/>
        <w:rPr>
          <w:b/>
          <w:i/>
          <w:sz w:val="24"/>
          <w:highlight w:val="lightGray"/>
        </w:rPr>
      </w:pPr>
      <w:r w:rsidRPr="0081306B">
        <w:rPr>
          <w:color w:val="000000"/>
        </w:rPr>
        <w:br/>
      </w:r>
    </w:p>
    <w:p w:rsidR="00783ECD" w:rsidRDefault="00783ECD">
      <w:pPr>
        <w:jc w:val="left"/>
        <w:rPr>
          <w:b/>
          <w:i/>
          <w:sz w:val="24"/>
          <w:highlight w:val="lightGray"/>
        </w:rPr>
      </w:pPr>
      <w:r>
        <w:rPr>
          <w:b/>
          <w:i/>
          <w:sz w:val="24"/>
          <w:highlight w:val="lightGray"/>
        </w:rPr>
        <w:br w:type="page"/>
      </w:r>
    </w:p>
    <w:p w:rsidR="0081306B" w:rsidRPr="00783ECD" w:rsidRDefault="0081306B" w:rsidP="00783ECD">
      <w:pPr>
        <w:jc w:val="left"/>
        <w:rPr>
          <w:b/>
          <w:i/>
          <w:sz w:val="24"/>
          <w:highlight w:val="lightGray"/>
        </w:rPr>
      </w:pPr>
    </w:p>
    <w:p w:rsidR="0081306B" w:rsidRDefault="0081306B" w:rsidP="009B7604">
      <w:pPr>
        <w:jc w:val="left"/>
      </w:pPr>
    </w:p>
    <w:p w:rsidR="00783ECD" w:rsidRDefault="00783ECD" w:rsidP="00783ECD">
      <w:pPr>
        <w:pStyle w:val="Heading1"/>
      </w:pPr>
      <w:bookmarkStart w:id="4" w:name="_Toc350171986"/>
      <w:r>
        <w:t>Instrument Controller Overview</w:t>
      </w:r>
      <w:bookmarkEnd w:id="4"/>
      <w:r>
        <w:t xml:space="preserve"> </w:t>
      </w:r>
    </w:p>
    <w:p w:rsidR="000F6EF9" w:rsidRDefault="000F6EF9" w:rsidP="009B7604">
      <w:pPr>
        <w:jc w:val="left"/>
      </w:pPr>
      <w:r>
        <w:t>.</w:t>
      </w:r>
    </w:p>
    <w:p w:rsidR="0081306B" w:rsidRDefault="000F6EF9" w:rsidP="0080464B">
      <w:pPr>
        <w:spacing w:before="100" w:beforeAutospacing="1" w:after="100" w:afterAutospacing="1"/>
        <w:jc w:val="left"/>
        <w:textAlignment w:val="baseline"/>
      </w:pPr>
      <w:r>
        <w:t xml:space="preserve">As of Jan 2013, </w:t>
      </w:r>
      <w:proofErr w:type="spellStart"/>
      <w:r w:rsidR="00E305D3">
        <w:t>SpeX</w:t>
      </w:r>
      <w:proofErr w:type="spellEnd"/>
      <w:r w:rsidR="00E305D3">
        <w:t xml:space="preserve"> Instrument </w:t>
      </w:r>
      <w:r>
        <w:t xml:space="preserve">upgrade is in-progress. This upgrade will completely replace </w:t>
      </w:r>
      <w:proofErr w:type="spellStart"/>
      <w:r>
        <w:t>SpeX’s</w:t>
      </w:r>
      <w:proofErr w:type="spellEnd"/>
      <w:r>
        <w:t xml:space="preserve"> current array controller</w:t>
      </w:r>
      <w:r w:rsidR="0080464B">
        <w:t xml:space="preserve">s, and </w:t>
      </w:r>
      <w:r w:rsidR="00964A26">
        <w:t>it’s</w:t>
      </w:r>
      <w:r w:rsidR="0080464B">
        <w:t xml:space="preserve"> </w:t>
      </w:r>
      <w:r>
        <w:t>I</w:t>
      </w:r>
      <w:r w:rsidR="00E305D3">
        <w:t>nstr</w:t>
      </w:r>
      <w:r>
        <w:t>ument Control System with completely new hardware.</w:t>
      </w:r>
      <w:r w:rsidR="0080464B">
        <w:t xml:space="preserve">  One of the requirements for the </w:t>
      </w:r>
      <w:proofErr w:type="spellStart"/>
      <w:r w:rsidR="0080464B">
        <w:t>SpeX</w:t>
      </w:r>
      <w:proofErr w:type="spellEnd"/>
      <w:r w:rsidR="0080464B">
        <w:t xml:space="preserve"> upgrade is to build its instrument Controller so that the hardware selected and the software being written can be used by </w:t>
      </w:r>
      <w:proofErr w:type="spellStart"/>
      <w:r w:rsidR="0080464B">
        <w:t>iSHELL</w:t>
      </w:r>
      <w:proofErr w:type="spellEnd"/>
      <w:r w:rsidR="0080464B">
        <w:t xml:space="preserve">. This will provide </w:t>
      </w:r>
      <w:proofErr w:type="spellStart"/>
      <w:r w:rsidR="0080464B">
        <w:t>iSHELL</w:t>
      </w:r>
      <w:proofErr w:type="spellEnd"/>
      <w:r w:rsidR="0080464B">
        <w:t xml:space="preserve"> with a proven design that can be implemented</w:t>
      </w:r>
      <w:r w:rsidR="006E543F">
        <w:t xml:space="preserve"> very quickly.</w:t>
      </w:r>
      <w:r w:rsidR="0080464B">
        <w:t xml:space="preserve"> Essentially, </w:t>
      </w:r>
      <w:r w:rsidR="00191E56">
        <w:t>we will fork</w:t>
      </w:r>
      <w:r w:rsidR="0080464B">
        <w:t xml:space="preserve"> the</w:t>
      </w:r>
      <w:r w:rsidR="00191E56">
        <w:t xml:space="preserve"> </w:t>
      </w:r>
      <w:proofErr w:type="spellStart"/>
      <w:r w:rsidR="00191E56">
        <w:t>SpeX</w:t>
      </w:r>
      <w:proofErr w:type="spellEnd"/>
      <w:r w:rsidR="00191E56">
        <w:t xml:space="preserve"> control system and port</w:t>
      </w:r>
      <w:r w:rsidR="0080464B">
        <w:t xml:space="preserve"> it to </w:t>
      </w:r>
      <w:proofErr w:type="spellStart"/>
      <w:r w:rsidR="0080464B">
        <w:t>iSHELL</w:t>
      </w:r>
      <w:proofErr w:type="spellEnd"/>
      <w:r w:rsidR="0080464B">
        <w:t>.</w:t>
      </w:r>
    </w:p>
    <w:p w:rsidR="00F93F55" w:rsidRDefault="00873FF4" w:rsidP="00253345">
      <w:pPr>
        <w:jc w:val="center"/>
      </w:pPr>
      <w:r>
        <w:object w:dxaOrig="10850" w:dyaOrig="13241">
          <v:shape id="_x0000_i1026" type="#_x0000_t75" style="width:467.1pt;height:570.55pt" o:ole="">
            <v:imagedata r:id="rId12" o:title=""/>
          </v:shape>
          <o:OLEObject Type="Embed" ProgID="Visio.Drawing.11" ShapeID="_x0000_i1026" DrawAspect="Content" ObjectID="_1425901155" r:id="rId13"/>
        </w:object>
      </w:r>
    </w:p>
    <w:p w:rsidR="00783ECD" w:rsidRDefault="00783ECD" w:rsidP="00783ECD">
      <w:pPr>
        <w:jc w:val="left"/>
        <w:rPr>
          <w:rFonts w:ascii="Arial" w:hAnsi="Arial" w:cs="Arial"/>
          <w:color w:val="000000"/>
          <w:sz w:val="23"/>
          <w:szCs w:val="23"/>
        </w:rPr>
      </w:pPr>
    </w:p>
    <w:p w:rsidR="00783ECD" w:rsidRPr="00783ECD" w:rsidRDefault="00783ECD" w:rsidP="00783ECD">
      <w:pPr>
        <w:jc w:val="left"/>
        <w:rPr>
          <w:color w:val="000000"/>
        </w:rPr>
      </w:pPr>
      <w:r w:rsidRPr="00783ECD">
        <w:rPr>
          <w:color w:val="000000"/>
        </w:rPr>
        <w:t xml:space="preserve">This diagram shows the </w:t>
      </w:r>
      <w:proofErr w:type="spellStart"/>
      <w:r w:rsidRPr="00783ECD">
        <w:rPr>
          <w:color w:val="000000"/>
        </w:rPr>
        <w:t>iSHELL</w:t>
      </w:r>
      <w:proofErr w:type="spellEnd"/>
      <w:r w:rsidRPr="00783ECD">
        <w:rPr>
          <w:color w:val="000000"/>
        </w:rPr>
        <w:t xml:space="preserve"> Data Acquisition and Instrument Control Block diagram. The blue </w:t>
      </w:r>
      <w:r>
        <w:rPr>
          <w:color w:val="000000"/>
        </w:rPr>
        <w:t>color</w:t>
      </w:r>
      <w:r w:rsidRPr="00783ECD">
        <w:rPr>
          <w:color w:val="000000"/>
        </w:rPr>
        <w:t xml:space="preserve"> show</w:t>
      </w:r>
      <w:r>
        <w:rPr>
          <w:color w:val="000000"/>
        </w:rPr>
        <w:t>s</w:t>
      </w:r>
      <w:r w:rsidRPr="00783ECD">
        <w:rPr>
          <w:color w:val="000000"/>
        </w:rPr>
        <w:t xml:space="preserve"> the items that are part of the Instrument Controller System. Key concepts are:</w:t>
      </w:r>
      <w:r w:rsidRPr="00783ECD">
        <w:rPr>
          <w:color w:val="000000"/>
        </w:rPr>
        <w:br/>
      </w:r>
    </w:p>
    <w:p w:rsidR="00783ECD" w:rsidRPr="00783ECD" w:rsidRDefault="00783ECD" w:rsidP="00C70246">
      <w:pPr>
        <w:numPr>
          <w:ilvl w:val="0"/>
          <w:numId w:val="5"/>
        </w:numPr>
        <w:spacing w:before="100" w:beforeAutospacing="1" w:after="100" w:afterAutospacing="1"/>
        <w:jc w:val="left"/>
        <w:textAlignment w:val="baseline"/>
        <w:rPr>
          <w:color w:val="000000"/>
        </w:rPr>
      </w:pPr>
      <w:r w:rsidRPr="00783ECD">
        <w:rPr>
          <w:color w:val="000000"/>
        </w:rPr>
        <w:lastRenderedPageBreak/>
        <w:t>A separate computer to host the Instrument Controller Software. This computer is located in the TCS Room. The instr</w:t>
      </w:r>
      <w:r w:rsidR="00873FF4">
        <w:rPr>
          <w:color w:val="000000"/>
        </w:rPr>
        <w:t>ument Controller is independent</w:t>
      </w:r>
      <w:r w:rsidRPr="00783ECD">
        <w:rPr>
          <w:color w:val="000000"/>
        </w:rPr>
        <w:t> from the Camera Acquisition Systems.</w:t>
      </w:r>
    </w:p>
    <w:p w:rsidR="00783ECD" w:rsidRPr="00783ECD" w:rsidRDefault="00783ECD" w:rsidP="00C70246">
      <w:pPr>
        <w:numPr>
          <w:ilvl w:val="0"/>
          <w:numId w:val="6"/>
        </w:numPr>
        <w:spacing w:before="100" w:beforeAutospacing="1" w:after="100" w:afterAutospacing="1"/>
        <w:jc w:val="left"/>
        <w:textAlignment w:val="baseline"/>
        <w:rPr>
          <w:color w:val="000000"/>
        </w:rPr>
      </w:pPr>
      <w:r w:rsidRPr="00783ECD">
        <w:rPr>
          <w:color w:val="000000"/>
        </w:rPr>
        <w:t>Various hardware controller</w:t>
      </w:r>
      <w:r>
        <w:rPr>
          <w:color w:val="000000"/>
        </w:rPr>
        <w:t>s</w:t>
      </w:r>
      <w:r w:rsidRPr="00783ECD">
        <w:rPr>
          <w:color w:val="000000"/>
        </w:rPr>
        <w:t xml:space="preserve"> are used for motor control, temperature control, analog and digital IO. These controllers communicate using Ethernet, and are located in the Cool Rack electronic racks </w:t>
      </w:r>
      <w:r w:rsidR="0080464B">
        <w:rPr>
          <w:color w:val="000000"/>
        </w:rPr>
        <w:t>on the telescope</w:t>
      </w:r>
      <w:r w:rsidRPr="00783ECD">
        <w:rPr>
          <w:color w:val="000000"/>
        </w:rPr>
        <w:t xml:space="preserve">. </w:t>
      </w:r>
    </w:p>
    <w:p w:rsidR="00783ECD" w:rsidRDefault="00783ECD" w:rsidP="0081306B">
      <w:pPr>
        <w:jc w:val="left"/>
      </w:pPr>
    </w:p>
    <w:p w:rsidR="00783ECD" w:rsidRDefault="00783ECD" w:rsidP="00783ECD">
      <w:pPr>
        <w:pStyle w:val="Heading1"/>
      </w:pPr>
      <w:bookmarkStart w:id="5" w:name="_Toc350171987"/>
      <w:r>
        <w:t>Instrument Control Electronics</w:t>
      </w:r>
      <w:bookmarkEnd w:id="5"/>
    </w:p>
    <w:p w:rsidR="0081306B" w:rsidRDefault="0081306B" w:rsidP="0081306B">
      <w:pPr>
        <w:jc w:val="left"/>
      </w:pPr>
    </w:p>
    <w:p w:rsidR="006E5EEE" w:rsidRDefault="006E5EEE" w:rsidP="0081306B">
      <w:pPr>
        <w:jc w:val="left"/>
      </w:pPr>
      <w:r>
        <w:t xml:space="preserve">This section presents some of the key hardware to be used </w:t>
      </w:r>
      <w:r w:rsidR="00873FF4">
        <w:t>in</w:t>
      </w:r>
      <w:r>
        <w:t xml:space="preserve"> </w:t>
      </w:r>
      <w:r w:rsidR="00873FF4">
        <w:t>the Instrument Controller.</w:t>
      </w:r>
      <w:r w:rsidR="00E305D3">
        <w:t xml:space="preserve"> All of the hardware presented have already been used at the IRTF, or is being used as part of the </w:t>
      </w:r>
      <w:proofErr w:type="spellStart"/>
      <w:r w:rsidR="00E305D3">
        <w:t>SpeX</w:t>
      </w:r>
      <w:proofErr w:type="spellEnd"/>
      <w:r w:rsidR="00E305D3">
        <w:t xml:space="preserve"> Instrument Controller. This gives us confidents that they will work well for </w:t>
      </w:r>
      <w:proofErr w:type="spellStart"/>
      <w:r w:rsidR="00E305D3">
        <w:t>iSHELL</w:t>
      </w:r>
      <w:proofErr w:type="spellEnd"/>
      <w:r w:rsidR="00E305D3">
        <w:t>, and can be integrated into the</w:t>
      </w:r>
      <w:r w:rsidR="00F74BFA">
        <w:t xml:space="preserve"> </w:t>
      </w:r>
      <w:proofErr w:type="spellStart"/>
      <w:r w:rsidR="00F74BFA">
        <w:t>iSHELL</w:t>
      </w:r>
      <w:proofErr w:type="spellEnd"/>
      <w:r w:rsidR="00F74BFA">
        <w:t xml:space="preserve"> system</w:t>
      </w:r>
      <w:r w:rsidR="00E305D3">
        <w:t xml:space="preserve"> very quickly.</w:t>
      </w:r>
    </w:p>
    <w:p w:rsidR="006E5EEE" w:rsidRDefault="006E5EEE" w:rsidP="0081306B">
      <w:pPr>
        <w:jc w:val="left"/>
      </w:pPr>
    </w:p>
    <w:p w:rsidR="0081306B" w:rsidRDefault="0081306B" w:rsidP="0081306B">
      <w:pPr>
        <w:pStyle w:val="Heading2"/>
      </w:pPr>
      <w:bookmarkStart w:id="6" w:name="_Toc350171988"/>
      <w:r>
        <w:t>Instrument Control Computer</w:t>
      </w:r>
      <w:bookmarkEnd w:id="6"/>
    </w:p>
    <w:p w:rsidR="0081306B" w:rsidRPr="00253345" w:rsidRDefault="00253345" w:rsidP="00C70246">
      <w:pPr>
        <w:numPr>
          <w:ilvl w:val="0"/>
          <w:numId w:val="7"/>
        </w:numPr>
        <w:spacing w:before="100" w:beforeAutospacing="1" w:after="100" w:afterAutospacing="1"/>
        <w:jc w:val="left"/>
        <w:textAlignment w:val="baseline"/>
        <w:rPr>
          <w:color w:val="000000"/>
        </w:rPr>
      </w:pPr>
      <w:r w:rsidRPr="00253345">
        <w:rPr>
          <w:color w:val="000000"/>
        </w:rPr>
        <w:t xml:space="preserve">Modest PC (x86 PC with i3 CPU, 8GB RAM, Ethernet) running </w:t>
      </w:r>
      <w:proofErr w:type="spellStart"/>
      <w:r w:rsidRPr="00253345">
        <w:rPr>
          <w:color w:val="000000"/>
        </w:rPr>
        <w:t>CentOS</w:t>
      </w:r>
      <w:proofErr w:type="spellEnd"/>
      <w:r w:rsidRPr="00253345">
        <w:rPr>
          <w:color w:val="000000"/>
        </w:rPr>
        <w:t xml:space="preserve"> 6.x.</w:t>
      </w:r>
    </w:p>
    <w:p w:rsidR="0081306B" w:rsidRDefault="0081306B" w:rsidP="0081306B">
      <w:pPr>
        <w:pStyle w:val="Heading2"/>
      </w:pPr>
      <w:bookmarkStart w:id="7" w:name="_Toc350171989"/>
      <w:r>
        <w:t>Stepper Motor Control</w:t>
      </w:r>
      <w:bookmarkEnd w:id="7"/>
    </w:p>
    <w:p w:rsidR="00253345" w:rsidRPr="00253345" w:rsidRDefault="00253345" w:rsidP="00C70246">
      <w:pPr>
        <w:numPr>
          <w:ilvl w:val="0"/>
          <w:numId w:val="8"/>
        </w:numPr>
        <w:spacing w:before="100" w:beforeAutospacing="1" w:after="100" w:afterAutospacing="1"/>
        <w:jc w:val="left"/>
        <w:textAlignment w:val="baseline"/>
        <w:rPr>
          <w:color w:val="000000"/>
        </w:rPr>
      </w:pPr>
      <w:r w:rsidRPr="00253345">
        <w:rPr>
          <w:color w:val="000000"/>
        </w:rPr>
        <w:t xml:space="preserve">DMC-4183 - </w:t>
      </w:r>
      <w:proofErr w:type="spellStart"/>
      <w:r w:rsidRPr="00253345">
        <w:rPr>
          <w:color w:val="000000"/>
        </w:rPr>
        <w:t>Gaili</w:t>
      </w:r>
      <w:proofErr w:type="spellEnd"/>
      <w:r w:rsidRPr="00253345">
        <w:rPr>
          <w:color w:val="000000"/>
        </w:rPr>
        <w:t xml:space="preserve"> Ethernet based Stepper motor Controller.</w:t>
      </w:r>
    </w:p>
    <w:p w:rsidR="00253345" w:rsidRPr="00253345" w:rsidRDefault="00253345" w:rsidP="00C70246">
      <w:pPr>
        <w:numPr>
          <w:ilvl w:val="0"/>
          <w:numId w:val="8"/>
        </w:numPr>
        <w:spacing w:before="100" w:beforeAutospacing="1" w:after="100" w:afterAutospacing="1"/>
        <w:jc w:val="left"/>
        <w:textAlignment w:val="baseline"/>
        <w:rPr>
          <w:color w:val="000000"/>
        </w:rPr>
      </w:pPr>
      <w:r w:rsidRPr="00253345">
        <w:rPr>
          <w:color w:val="000000"/>
        </w:rPr>
        <w:t>8-axes of stepper motor control with Home, and limits inputs.</w:t>
      </w:r>
    </w:p>
    <w:p w:rsidR="00253345" w:rsidRPr="00253345" w:rsidRDefault="00253345" w:rsidP="00C70246">
      <w:pPr>
        <w:numPr>
          <w:ilvl w:val="0"/>
          <w:numId w:val="8"/>
        </w:numPr>
        <w:spacing w:before="100" w:beforeAutospacing="1" w:after="100" w:afterAutospacing="1"/>
        <w:jc w:val="left"/>
        <w:textAlignment w:val="baseline"/>
        <w:rPr>
          <w:color w:val="000000"/>
        </w:rPr>
      </w:pPr>
      <w:r w:rsidRPr="00253345">
        <w:rPr>
          <w:color w:val="000000"/>
        </w:rPr>
        <w:t>8 uncommitted analog input (one per axis), 16 Digital Input, 16 Digital Outputs.</w:t>
      </w:r>
    </w:p>
    <w:p w:rsidR="00253345" w:rsidRPr="00253345" w:rsidRDefault="00630A8F" w:rsidP="00C70246">
      <w:pPr>
        <w:numPr>
          <w:ilvl w:val="0"/>
          <w:numId w:val="8"/>
        </w:numPr>
        <w:spacing w:before="100" w:beforeAutospacing="1" w:after="100" w:afterAutospacing="1"/>
        <w:jc w:val="left"/>
        <w:textAlignment w:val="baseline"/>
        <w:rPr>
          <w:color w:val="000000"/>
        </w:rPr>
      </w:pPr>
      <w:hyperlink r:id="rId14" w:history="1">
        <w:r w:rsidR="00253345" w:rsidRPr="00253345">
          <w:rPr>
            <w:rStyle w:val="Hyperlink"/>
            <w:color w:val="1155CC"/>
          </w:rPr>
          <w:t>http://www.galilmc.com/products/dmc-41x3.php</w:t>
        </w:r>
      </w:hyperlink>
    </w:p>
    <w:p w:rsidR="00253345" w:rsidRPr="00253345" w:rsidRDefault="00253345" w:rsidP="006E543F">
      <w:pPr>
        <w:numPr>
          <w:ilvl w:val="0"/>
          <w:numId w:val="8"/>
        </w:numPr>
        <w:spacing w:before="100" w:beforeAutospacing="1" w:after="100" w:afterAutospacing="1"/>
        <w:jc w:val="left"/>
        <w:textAlignment w:val="baseline"/>
        <w:rPr>
          <w:color w:val="000000"/>
        </w:rPr>
      </w:pPr>
      <w:r w:rsidRPr="00253345">
        <w:rPr>
          <w:color w:val="000000"/>
        </w:rPr>
        <w:t xml:space="preserve">Using IM483-34P1 </w:t>
      </w:r>
      <w:proofErr w:type="spellStart"/>
      <w:r w:rsidRPr="00253345">
        <w:rPr>
          <w:color w:val="000000"/>
        </w:rPr>
        <w:t>Microstepping</w:t>
      </w:r>
      <w:proofErr w:type="spellEnd"/>
      <w:r w:rsidRPr="00253345">
        <w:rPr>
          <w:color w:val="000000"/>
        </w:rPr>
        <w:t xml:space="preserve"> Driver</w:t>
      </w:r>
    </w:p>
    <w:p w:rsidR="0081306B" w:rsidRPr="00253345" w:rsidRDefault="00253345" w:rsidP="0081306B">
      <w:pPr>
        <w:jc w:val="left"/>
      </w:pPr>
      <w:r w:rsidRPr="00253345">
        <w:rPr>
          <w:noProof/>
          <w:color w:val="000000"/>
        </w:rPr>
        <w:drawing>
          <wp:inline distT="0" distB="0" distL="0" distR="0" wp14:anchorId="3D270FF4" wp14:editId="1E9BEA85">
            <wp:extent cx="2227152" cy="1447963"/>
            <wp:effectExtent l="0" t="0" r="0" b="0"/>
            <wp:docPr id="6" name="Picture 6" descr="https://lh6.googleusercontent.com/-AbD26N_YL0GfAPHx-whHjOPk3R1KwoM0VRIwXB_UN-6NrnQY30HjV0cYIKS7MkULGdKOXVwS2kroNZ2i-JAMzpscqsSY6F1hKsmqn6jvtkJMi7RAH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6.googleusercontent.com/-AbD26N_YL0GfAPHx-whHjOPk3R1KwoM0VRIwXB_UN-6NrnQY30HjV0cYIKS7MkULGdKOXVwS2kroNZ2i-JAMzpscqsSY6F1hKsmqn6jvtkJMi7RAH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270" cy="144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06B" w:rsidRDefault="0081306B" w:rsidP="0081306B">
      <w:pPr>
        <w:jc w:val="left"/>
      </w:pPr>
    </w:p>
    <w:p w:rsidR="0081306B" w:rsidRDefault="00253345" w:rsidP="0081306B">
      <w:pPr>
        <w:pStyle w:val="Heading2"/>
      </w:pPr>
      <w:bookmarkStart w:id="8" w:name="_Toc350171990"/>
      <w:r>
        <w:t>Hall Effect Sensor Conditioning</w:t>
      </w:r>
      <w:bookmarkEnd w:id="8"/>
    </w:p>
    <w:p w:rsidR="0081306B" w:rsidRPr="00253345" w:rsidRDefault="00253345" w:rsidP="00C70246">
      <w:pPr>
        <w:numPr>
          <w:ilvl w:val="0"/>
          <w:numId w:val="9"/>
        </w:numPr>
        <w:spacing w:before="100" w:beforeAutospacing="1" w:after="100" w:afterAutospacing="1"/>
        <w:jc w:val="left"/>
        <w:textAlignment w:val="baseline"/>
        <w:rPr>
          <w:color w:val="000000"/>
        </w:rPr>
      </w:pPr>
      <w:r w:rsidRPr="00253345">
        <w:rPr>
          <w:color w:val="000000"/>
        </w:rPr>
        <w:t xml:space="preserve">IRTF to manufacture an update version of the current </w:t>
      </w:r>
      <w:proofErr w:type="spellStart"/>
      <w:r w:rsidRPr="00253345">
        <w:rPr>
          <w:color w:val="000000"/>
        </w:rPr>
        <w:t>spex</w:t>
      </w:r>
      <w:proofErr w:type="spellEnd"/>
      <w:r w:rsidRPr="00253345">
        <w:rPr>
          <w:color w:val="000000"/>
        </w:rPr>
        <w:t xml:space="preserve"> comparator board.</w:t>
      </w:r>
    </w:p>
    <w:p w:rsidR="0081306B" w:rsidRDefault="00253345" w:rsidP="0081306B">
      <w:pPr>
        <w:pStyle w:val="Heading2"/>
      </w:pPr>
      <w:bookmarkStart w:id="9" w:name="_Toc350171991"/>
      <w:r>
        <w:t>Additional Analog or Digital IO</w:t>
      </w:r>
      <w:bookmarkEnd w:id="9"/>
    </w:p>
    <w:p w:rsidR="00253345" w:rsidRPr="00253345" w:rsidRDefault="00253345" w:rsidP="00C70246">
      <w:pPr>
        <w:numPr>
          <w:ilvl w:val="0"/>
          <w:numId w:val="10"/>
        </w:numPr>
        <w:spacing w:before="100" w:beforeAutospacing="1" w:after="100" w:afterAutospacing="1"/>
        <w:jc w:val="left"/>
        <w:textAlignment w:val="baseline"/>
        <w:rPr>
          <w:color w:val="000000"/>
        </w:rPr>
      </w:pPr>
      <w:proofErr w:type="spellStart"/>
      <w:r w:rsidRPr="00253345">
        <w:rPr>
          <w:color w:val="000000"/>
        </w:rPr>
        <w:t>Galil</w:t>
      </w:r>
      <w:proofErr w:type="spellEnd"/>
      <w:r w:rsidRPr="00253345">
        <w:rPr>
          <w:color w:val="000000"/>
        </w:rPr>
        <w:t xml:space="preserve"> RIO-47120-16bit. Ethernet IO Unit.</w:t>
      </w:r>
    </w:p>
    <w:p w:rsidR="00253345" w:rsidRPr="00253345" w:rsidRDefault="00253345" w:rsidP="00C70246">
      <w:pPr>
        <w:numPr>
          <w:ilvl w:val="0"/>
          <w:numId w:val="10"/>
        </w:numPr>
        <w:spacing w:before="100" w:beforeAutospacing="1" w:after="100" w:afterAutospacing="1"/>
        <w:jc w:val="left"/>
        <w:textAlignment w:val="baseline"/>
        <w:rPr>
          <w:color w:val="000000"/>
        </w:rPr>
      </w:pPr>
      <w:r w:rsidRPr="00253345">
        <w:rPr>
          <w:color w:val="000000"/>
        </w:rPr>
        <w:t xml:space="preserve">8 analog inputs, 8 analog output, 16 </w:t>
      </w:r>
      <w:proofErr w:type="spellStart"/>
      <w:r w:rsidRPr="00253345">
        <w:rPr>
          <w:color w:val="000000"/>
        </w:rPr>
        <w:t>Digitial</w:t>
      </w:r>
      <w:proofErr w:type="spellEnd"/>
      <w:r w:rsidRPr="00253345">
        <w:rPr>
          <w:color w:val="000000"/>
        </w:rPr>
        <w:t xml:space="preserve"> Input/Outputs</w:t>
      </w:r>
    </w:p>
    <w:p w:rsidR="00253345" w:rsidRPr="00253345" w:rsidRDefault="00253345" w:rsidP="00C70246">
      <w:pPr>
        <w:numPr>
          <w:ilvl w:val="0"/>
          <w:numId w:val="10"/>
        </w:numPr>
        <w:spacing w:before="100" w:beforeAutospacing="1" w:after="100" w:afterAutospacing="1"/>
        <w:jc w:val="left"/>
        <w:textAlignment w:val="baseline"/>
        <w:rPr>
          <w:color w:val="000000"/>
        </w:rPr>
      </w:pPr>
      <w:r w:rsidRPr="00253345">
        <w:rPr>
          <w:color w:val="000000"/>
        </w:rPr>
        <w:t>Low cost, $400 per unit.</w:t>
      </w:r>
    </w:p>
    <w:p w:rsidR="0081306B" w:rsidRDefault="00630A8F" w:rsidP="00C70246">
      <w:pPr>
        <w:numPr>
          <w:ilvl w:val="0"/>
          <w:numId w:val="10"/>
        </w:numPr>
        <w:spacing w:before="100" w:beforeAutospacing="1" w:after="100" w:afterAutospacing="1"/>
        <w:jc w:val="left"/>
        <w:textAlignment w:val="baseline"/>
        <w:rPr>
          <w:color w:val="000000"/>
        </w:rPr>
      </w:pPr>
      <w:hyperlink r:id="rId16" w:history="1">
        <w:r w:rsidR="00253345" w:rsidRPr="00253345">
          <w:rPr>
            <w:rStyle w:val="Hyperlink"/>
            <w:color w:val="1155CC"/>
          </w:rPr>
          <w:t>http://www.galilmc.com/products/rio-47xxx.php</w:t>
        </w:r>
      </w:hyperlink>
    </w:p>
    <w:p w:rsidR="00253345" w:rsidRPr="00253345" w:rsidRDefault="00253345" w:rsidP="00253345">
      <w:pPr>
        <w:spacing w:before="100" w:beforeAutospacing="1" w:after="100" w:afterAutospacing="1"/>
        <w:ind w:left="720"/>
        <w:jc w:val="left"/>
        <w:textAlignment w:val="baseline"/>
        <w:rPr>
          <w:color w:val="000000"/>
        </w:rPr>
      </w:pPr>
      <w:r>
        <w:rPr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1557196" cy="1091511"/>
            <wp:effectExtent l="0" t="0" r="0" b="0"/>
            <wp:docPr id="7" name="Picture 7" descr="https://lh4.googleusercontent.com/GA4oxAC3rrZG70eBNtG8mHZXh_YEoK6hToMwKDlH8l4P5PtkjMCYWJfPwxSncAMBPxP8a_NjLiwIyoVOIUXK_cl_2uSdZRfqziV0qrXK5XuZHYJjrItILKQ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4.googleusercontent.com/GA4oxAC3rrZG70eBNtG8mHZXh_YEoK6hToMwKDlH8l4P5PtkjMCYWJfPwxSncAMBPxP8a_NjLiwIyoVOIUXK_cl_2uSdZRfqziV0qrXK5XuZHYJjrItILKQW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413" cy="109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06B" w:rsidRDefault="00253345" w:rsidP="0081306B">
      <w:pPr>
        <w:pStyle w:val="Heading2"/>
      </w:pPr>
      <w:bookmarkStart w:id="10" w:name="_Toc350171992"/>
      <w:r>
        <w:t>Temperature Control and Monitoring</w:t>
      </w:r>
      <w:bookmarkEnd w:id="10"/>
    </w:p>
    <w:p w:rsidR="00253345" w:rsidRPr="00253345" w:rsidRDefault="00253345" w:rsidP="00C70246">
      <w:pPr>
        <w:numPr>
          <w:ilvl w:val="0"/>
          <w:numId w:val="11"/>
        </w:numPr>
        <w:spacing w:before="100" w:beforeAutospacing="1" w:after="100" w:afterAutospacing="1"/>
        <w:jc w:val="left"/>
        <w:textAlignment w:val="baseline"/>
        <w:rPr>
          <w:color w:val="000000"/>
        </w:rPr>
      </w:pPr>
      <w:r w:rsidRPr="00253345">
        <w:rPr>
          <w:color w:val="000000"/>
        </w:rPr>
        <w:t>Lake Shore Model 335 Temperature Controller, 4 each (2 array, 2 gratings).</w:t>
      </w:r>
    </w:p>
    <w:p w:rsidR="00253345" w:rsidRPr="00253345" w:rsidRDefault="00630A8F" w:rsidP="00C70246">
      <w:pPr>
        <w:numPr>
          <w:ilvl w:val="0"/>
          <w:numId w:val="11"/>
        </w:numPr>
        <w:spacing w:before="100" w:beforeAutospacing="1" w:after="100" w:afterAutospacing="1"/>
        <w:jc w:val="left"/>
        <w:textAlignment w:val="baseline"/>
        <w:rPr>
          <w:color w:val="000000"/>
        </w:rPr>
      </w:pPr>
      <w:hyperlink r:id="rId18" w:history="1">
        <w:r w:rsidR="00253345" w:rsidRPr="00253345">
          <w:rPr>
            <w:rStyle w:val="Hyperlink"/>
            <w:color w:val="1155CC"/>
          </w:rPr>
          <w:t>http://www.lakeshore.com/products/cryogenic-temperature-controllers/model-335/Pages/Overview.aspx</w:t>
        </w:r>
      </w:hyperlink>
    </w:p>
    <w:p w:rsidR="00253345" w:rsidRPr="00253345" w:rsidRDefault="00253345" w:rsidP="00C70246">
      <w:pPr>
        <w:numPr>
          <w:ilvl w:val="0"/>
          <w:numId w:val="11"/>
        </w:numPr>
        <w:spacing w:before="100" w:beforeAutospacing="1" w:after="100" w:afterAutospacing="1"/>
        <w:jc w:val="left"/>
        <w:textAlignment w:val="baseline"/>
        <w:rPr>
          <w:color w:val="000000"/>
        </w:rPr>
      </w:pPr>
      <w:r w:rsidRPr="00253345">
        <w:rPr>
          <w:color w:val="000000"/>
        </w:rPr>
        <w:t>Lake Shore Model 218 Temperature Monitor. Eight sensor inputs. 1 each.</w:t>
      </w:r>
    </w:p>
    <w:p w:rsidR="00253345" w:rsidRDefault="00630A8F" w:rsidP="00C70246">
      <w:pPr>
        <w:numPr>
          <w:ilvl w:val="0"/>
          <w:numId w:val="11"/>
        </w:numPr>
        <w:spacing w:before="100" w:beforeAutospacing="1" w:after="100" w:afterAutospacing="1"/>
        <w:jc w:val="left"/>
        <w:textAlignment w:val="baseline"/>
        <w:rPr>
          <w:color w:val="000000"/>
        </w:rPr>
      </w:pPr>
      <w:hyperlink r:id="rId19" w:history="1">
        <w:r w:rsidR="00253345" w:rsidRPr="00253345">
          <w:rPr>
            <w:rStyle w:val="Hyperlink"/>
            <w:color w:val="1155CC"/>
          </w:rPr>
          <w:t>http://www.lakeshore.com/products/cryogenic-temperature-monitors/model-218/Pages/Overview.aspx</w:t>
        </w:r>
      </w:hyperlink>
    </w:p>
    <w:p w:rsidR="006E5EEE" w:rsidRPr="00253345" w:rsidRDefault="006E5EEE" w:rsidP="006E5EEE">
      <w:pPr>
        <w:spacing w:before="100" w:beforeAutospacing="1" w:after="100" w:afterAutospacing="1"/>
        <w:ind w:left="720"/>
        <w:jc w:val="left"/>
        <w:textAlignment w:val="baseline"/>
        <w:rPr>
          <w:color w:val="000000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221338E2" wp14:editId="5679FA49">
            <wp:extent cx="1774479" cy="962310"/>
            <wp:effectExtent l="0" t="0" r="0" b="0"/>
            <wp:docPr id="9" name="Picture 9" descr="https://lh5.googleusercontent.com/BVdTUrn5bTECAiy6_sPzYEnYW_5Wrmbjs62KT7LxMMr5B8JMj4afHVr9KBuk7GM9C6c6gWLXkwLKm0t0_Fv_AtsJRxPA8ZAlTyNblrtszdMUbuMwT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5.googleusercontent.com/BVdTUrn5bTECAiy6_sPzYEnYW_5Wrmbjs62KT7LxMMr5B8JMj4afHVr9KBuk7GM9C6c6gWLXkwLKm0t0_Fv_AtsJRxPA8ZAlTyNblrtszdMUbuMwTN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688" cy="96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5EEE">
        <w:rPr>
          <w:noProof/>
          <w:color w:val="000000"/>
          <w:sz w:val="27"/>
          <w:szCs w:val="27"/>
        </w:rPr>
        <w:t xml:space="preserve"> 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1AC0E409" wp14:editId="74F8F499">
            <wp:extent cx="1689906" cy="896293"/>
            <wp:effectExtent l="0" t="0" r="0" b="0"/>
            <wp:docPr id="8" name="Picture 8" descr="https://lh4.googleusercontent.com/3vneLGKSkOsITiS2jjucQD0xbvDhyoQQhCdPS2zTpHKUvamHcK4B7mDzjFOvnnvCBLd-RQEY4jeA2XqAil0zOFkSt4Q8BCSGivbHUi2gbfgyV3Qg7Z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4.googleusercontent.com/3vneLGKSkOsITiS2jjucQD0xbvDhyoQQhCdPS2zTpHKUvamHcK4B7mDzjFOvnnvCBLd-RQEY4jeA2XqAil0zOFkSt4Q8BCSGivbHUi2gbfgyV3Qg7Zw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157" cy="89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06B" w:rsidRDefault="0081306B" w:rsidP="00253345">
      <w:pPr>
        <w:jc w:val="left"/>
      </w:pPr>
    </w:p>
    <w:p w:rsidR="0081306B" w:rsidRDefault="0081306B" w:rsidP="0081306B">
      <w:pPr>
        <w:jc w:val="left"/>
      </w:pPr>
    </w:p>
    <w:p w:rsidR="0081306B" w:rsidRDefault="00253345" w:rsidP="0081306B">
      <w:pPr>
        <w:pStyle w:val="Heading2"/>
      </w:pPr>
      <w:bookmarkStart w:id="11" w:name="_Toc350171993"/>
      <w:r>
        <w:t>AC Power Control</w:t>
      </w:r>
      <w:bookmarkEnd w:id="11"/>
    </w:p>
    <w:p w:rsidR="0081306B" w:rsidRPr="00253345" w:rsidRDefault="0081306B" w:rsidP="0081306B">
      <w:pPr>
        <w:jc w:val="left"/>
      </w:pPr>
    </w:p>
    <w:p w:rsidR="00253345" w:rsidRPr="00253345" w:rsidRDefault="00253345" w:rsidP="00C70246">
      <w:pPr>
        <w:numPr>
          <w:ilvl w:val="0"/>
          <w:numId w:val="12"/>
        </w:numPr>
        <w:spacing w:before="100" w:beforeAutospacing="1" w:after="100" w:afterAutospacing="1"/>
        <w:jc w:val="left"/>
        <w:textAlignment w:val="baseline"/>
        <w:rPr>
          <w:color w:val="000000"/>
        </w:rPr>
      </w:pPr>
      <w:r w:rsidRPr="00253345">
        <w:rPr>
          <w:color w:val="000000"/>
        </w:rPr>
        <w:t>WTI NPS-8HD20-1 Network Power Switch. (8 outlets)</w:t>
      </w:r>
    </w:p>
    <w:p w:rsidR="00253345" w:rsidRPr="00253345" w:rsidRDefault="00253345" w:rsidP="00C70246">
      <w:pPr>
        <w:numPr>
          <w:ilvl w:val="0"/>
          <w:numId w:val="12"/>
        </w:numPr>
        <w:spacing w:before="100" w:beforeAutospacing="1" w:after="100" w:afterAutospacing="1"/>
        <w:jc w:val="left"/>
        <w:textAlignment w:val="baseline"/>
        <w:rPr>
          <w:color w:val="000000"/>
        </w:rPr>
      </w:pPr>
      <w:r w:rsidRPr="00253345">
        <w:rPr>
          <w:color w:val="000000"/>
        </w:rPr>
        <w:t>Updated version of the WTI units currently used by the IRTF.</w:t>
      </w:r>
    </w:p>
    <w:p w:rsidR="00253345" w:rsidRPr="00253345" w:rsidRDefault="00630A8F" w:rsidP="00C70246">
      <w:pPr>
        <w:numPr>
          <w:ilvl w:val="0"/>
          <w:numId w:val="12"/>
        </w:numPr>
        <w:spacing w:before="100" w:beforeAutospacing="1" w:after="100" w:afterAutospacing="1"/>
        <w:jc w:val="left"/>
        <w:textAlignment w:val="baseline"/>
        <w:rPr>
          <w:rFonts w:ascii="Arial" w:hAnsi="Arial" w:cs="Arial"/>
          <w:color w:val="000000"/>
          <w:sz w:val="23"/>
          <w:szCs w:val="23"/>
        </w:rPr>
      </w:pPr>
      <w:hyperlink r:id="rId22" w:history="1">
        <w:r w:rsidR="00253345" w:rsidRPr="00253345">
          <w:rPr>
            <w:rStyle w:val="Hyperlink"/>
            <w:color w:val="1155CC"/>
          </w:rPr>
          <w:t>http://www.wti.com/p-186-nps-8hd20-1-network-power-switch-pdu-dual-20a-120v-85-15r.aspx</w:t>
        </w:r>
      </w:hyperlink>
    </w:p>
    <w:p w:rsidR="00253345" w:rsidRDefault="00253345" w:rsidP="00253345">
      <w:pPr>
        <w:spacing w:before="100" w:beforeAutospacing="1" w:after="100" w:afterAutospacing="1"/>
        <w:ind w:left="720"/>
        <w:jc w:val="lef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2462542" cy="875468"/>
            <wp:effectExtent l="0" t="0" r="0" b="0"/>
            <wp:docPr id="10" name="Picture 10" descr="https://lh4.googleusercontent.com/kTNXpOfbSCn-Hkvk5D_H5DoZTVXJNsRcN-ZUVkS7gjwvbpvFU2AzUKVYOPUTiHVXUxUETLvyqoxZDG4N1kIT2L6YQl1Ay4nt-ty1LD6NCgGiKbZogH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h4.googleusercontent.com/kTNXpOfbSCn-Hkvk5D_H5DoZTVXJNsRcN-ZUVkS7gjwvbpvFU2AzUKVYOPUTiHVXUxUETLvyqoxZDG4N1kIT2L6YQl1Ay4nt-ty1LD6NCgGiKbZogHw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414" cy="875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06B" w:rsidRDefault="0081306B" w:rsidP="0081306B">
      <w:pPr>
        <w:jc w:val="left"/>
      </w:pPr>
    </w:p>
    <w:p w:rsidR="0081306B" w:rsidRDefault="00253345" w:rsidP="0081306B">
      <w:pPr>
        <w:pStyle w:val="Heading2"/>
      </w:pPr>
      <w:bookmarkStart w:id="12" w:name="_Toc350171994"/>
      <w:r>
        <w:t>Serial Port Server</w:t>
      </w:r>
      <w:bookmarkEnd w:id="12"/>
    </w:p>
    <w:p w:rsidR="0081306B" w:rsidRDefault="0081306B" w:rsidP="0081306B">
      <w:pPr>
        <w:jc w:val="left"/>
      </w:pPr>
    </w:p>
    <w:p w:rsidR="00253345" w:rsidRPr="00253345" w:rsidRDefault="00253345" w:rsidP="00C70246">
      <w:pPr>
        <w:numPr>
          <w:ilvl w:val="0"/>
          <w:numId w:val="13"/>
        </w:numPr>
        <w:spacing w:before="100" w:beforeAutospacing="1" w:after="100" w:afterAutospacing="1"/>
        <w:jc w:val="left"/>
        <w:textAlignment w:val="baseline"/>
        <w:rPr>
          <w:color w:val="000000"/>
        </w:rPr>
      </w:pPr>
      <w:proofErr w:type="spellStart"/>
      <w:r w:rsidRPr="00253345">
        <w:rPr>
          <w:color w:val="000000"/>
        </w:rPr>
        <w:t>DigiPort</w:t>
      </w:r>
      <w:proofErr w:type="spellEnd"/>
      <w:r w:rsidRPr="00253345">
        <w:rPr>
          <w:color w:val="000000"/>
        </w:rPr>
        <w:t xml:space="preserve"> </w:t>
      </w:r>
      <w:proofErr w:type="spellStart"/>
      <w:r w:rsidRPr="00253345">
        <w:rPr>
          <w:color w:val="000000"/>
        </w:rPr>
        <w:t>PortServer</w:t>
      </w:r>
      <w:proofErr w:type="spellEnd"/>
      <w:r w:rsidRPr="00253345">
        <w:rPr>
          <w:color w:val="000000"/>
        </w:rPr>
        <w:t xml:space="preserve"> II 16 Rack</w:t>
      </w:r>
    </w:p>
    <w:p w:rsidR="00253345" w:rsidRPr="00253345" w:rsidRDefault="00253345" w:rsidP="00C70246">
      <w:pPr>
        <w:numPr>
          <w:ilvl w:val="0"/>
          <w:numId w:val="13"/>
        </w:numPr>
        <w:spacing w:before="100" w:beforeAutospacing="1" w:after="100" w:afterAutospacing="1"/>
        <w:jc w:val="left"/>
        <w:textAlignment w:val="baseline"/>
        <w:rPr>
          <w:color w:val="000000"/>
        </w:rPr>
      </w:pPr>
      <w:r w:rsidRPr="00253345">
        <w:rPr>
          <w:color w:val="000000"/>
        </w:rPr>
        <w:t xml:space="preserve">Provides Ethernet access </w:t>
      </w:r>
      <w:proofErr w:type="gramStart"/>
      <w:r w:rsidRPr="00253345">
        <w:rPr>
          <w:color w:val="000000"/>
        </w:rPr>
        <w:t>to  16</w:t>
      </w:r>
      <w:proofErr w:type="gramEnd"/>
      <w:r w:rsidRPr="00253345">
        <w:rPr>
          <w:color w:val="000000"/>
        </w:rPr>
        <w:t xml:space="preserve"> EIA-232 serial ports. Used for serial based controllers.</w:t>
      </w:r>
    </w:p>
    <w:p w:rsidR="00253345" w:rsidRDefault="00630A8F" w:rsidP="00C70246">
      <w:pPr>
        <w:numPr>
          <w:ilvl w:val="0"/>
          <w:numId w:val="13"/>
        </w:numPr>
        <w:spacing w:before="100" w:beforeAutospacing="1" w:after="100" w:afterAutospacing="1"/>
        <w:jc w:val="left"/>
        <w:textAlignment w:val="baseline"/>
        <w:rPr>
          <w:color w:val="000000"/>
        </w:rPr>
      </w:pPr>
      <w:hyperlink r:id="rId24" w:anchor="overview" w:history="1">
        <w:r w:rsidR="00253345" w:rsidRPr="00253345">
          <w:rPr>
            <w:rStyle w:val="Hyperlink"/>
            <w:color w:val="1155CC"/>
          </w:rPr>
          <w:t>http://www.digi.com/products/serialservers/portserverii#overview</w:t>
        </w:r>
      </w:hyperlink>
    </w:p>
    <w:p w:rsidR="006E5EEE" w:rsidRPr="00253345" w:rsidRDefault="006E5EEE" w:rsidP="006E5EEE">
      <w:pPr>
        <w:spacing w:before="100" w:beforeAutospacing="1" w:after="100" w:afterAutospacing="1"/>
        <w:ind w:left="360"/>
        <w:jc w:val="left"/>
        <w:textAlignment w:val="baseline"/>
        <w:rPr>
          <w:color w:val="000000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24312B23" wp14:editId="0D50A80C">
            <wp:extent cx="2444435" cy="532705"/>
            <wp:effectExtent l="0" t="0" r="0" b="0"/>
            <wp:docPr id="11" name="Picture 11" descr="https://lh3.googleusercontent.com/gHTZJC6ob0lsgA5pqWKzgIojoz16kY8OIWCrDc9oQOOE_H1awzFaSb2uHS9yPrQJSD9Kgil5ceHSb1AaWIVa6ot1Is-HI7diHm3EO3uXl3F9_F_TMm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lh3.googleusercontent.com/gHTZJC6ob0lsgA5pqWKzgIojoz16kY8OIWCrDc9oQOOE_H1awzFaSb2uHS9yPrQJSD9Kgil5ceHSb1AaWIVa6ot1Is-HI7diHm3EO3uXl3F9_F_TMm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261" cy="532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06B" w:rsidRPr="00253345" w:rsidRDefault="0081306B" w:rsidP="0081306B">
      <w:pPr>
        <w:jc w:val="left"/>
      </w:pPr>
    </w:p>
    <w:p w:rsidR="0081306B" w:rsidRPr="00253345" w:rsidRDefault="0081306B" w:rsidP="0081306B">
      <w:pPr>
        <w:jc w:val="left"/>
      </w:pPr>
    </w:p>
    <w:p w:rsidR="0081306B" w:rsidRDefault="006E5EEE" w:rsidP="0081306B">
      <w:pPr>
        <w:pStyle w:val="Heading2"/>
      </w:pPr>
      <w:bookmarkStart w:id="13" w:name="_Toc350171995"/>
      <w:r>
        <w:t>Packaging, Cabling, Mounting</w:t>
      </w:r>
      <w:bookmarkEnd w:id="13"/>
    </w:p>
    <w:p w:rsidR="0081306B" w:rsidRPr="006E5EEE" w:rsidRDefault="0081306B" w:rsidP="0081306B">
      <w:pPr>
        <w:jc w:val="left"/>
      </w:pPr>
    </w:p>
    <w:p w:rsidR="006E5EEE" w:rsidRPr="006E5EEE" w:rsidRDefault="006E5EEE" w:rsidP="00C70246">
      <w:pPr>
        <w:numPr>
          <w:ilvl w:val="0"/>
          <w:numId w:val="14"/>
        </w:numPr>
        <w:spacing w:before="100" w:beforeAutospacing="1" w:after="100" w:afterAutospacing="1"/>
        <w:jc w:val="left"/>
        <w:textAlignment w:val="baseline"/>
        <w:rPr>
          <w:color w:val="000000"/>
        </w:rPr>
      </w:pPr>
      <w:proofErr w:type="spellStart"/>
      <w:proofErr w:type="gramStart"/>
      <w:r w:rsidRPr="006E5EEE">
        <w:rPr>
          <w:color w:val="000000"/>
        </w:rPr>
        <w:t>iShell’s</w:t>
      </w:r>
      <w:proofErr w:type="spellEnd"/>
      <w:proofErr w:type="gramEnd"/>
      <w:r w:rsidRPr="006E5EEE">
        <w:rPr>
          <w:color w:val="000000"/>
        </w:rPr>
        <w:t xml:space="preserve"> </w:t>
      </w:r>
      <w:proofErr w:type="spellStart"/>
      <w:r w:rsidRPr="006E5EEE">
        <w:rPr>
          <w:color w:val="000000"/>
        </w:rPr>
        <w:t>cassegrain</w:t>
      </w:r>
      <w:proofErr w:type="spellEnd"/>
      <w:r w:rsidRPr="006E5EEE">
        <w:rPr>
          <w:color w:val="000000"/>
        </w:rPr>
        <w:t xml:space="preserve"> electronics will be located in </w:t>
      </w:r>
      <w:r w:rsidR="0083776C">
        <w:rPr>
          <w:color w:val="000000"/>
        </w:rPr>
        <w:t xml:space="preserve">the </w:t>
      </w:r>
      <w:r w:rsidRPr="006E5EEE">
        <w:rPr>
          <w:color w:val="000000"/>
        </w:rPr>
        <w:t xml:space="preserve">NE (north-east) </w:t>
      </w:r>
      <w:proofErr w:type="spellStart"/>
      <w:r w:rsidR="0083776C">
        <w:rPr>
          <w:color w:val="000000"/>
        </w:rPr>
        <w:t>Coolrack</w:t>
      </w:r>
      <w:proofErr w:type="spellEnd"/>
      <w:r w:rsidR="0083776C">
        <w:rPr>
          <w:color w:val="000000"/>
        </w:rPr>
        <w:t>. C</w:t>
      </w:r>
      <w:r w:rsidRPr="006E5EEE">
        <w:rPr>
          <w:color w:val="000000"/>
        </w:rPr>
        <w:t xml:space="preserve">SHELL currently occupies 2 </w:t>
      </w:r>
      <w:proofErr w:type="spellStart"/>
      <w:r w:rsidRPr="006E5EEE">
        <w:rPr>
          <w:color w:val="000000"/>
        </w:rPr>
        <w:t>coolrack</w:t>
      </w:r>
      <w:proofErr w:type="spellEnd"/>
      <w:r w:rsidRPr="006E5EEE">
        <w:rPr>
          <w:color w:val="000000"/>
        </w:rPr>
        <w:t xml:space="preserve"> (NEI and NEO). This space is available for ISHELL.</w:t>
      </w:r>
    </w:p>
    <w:p w:rsidR="006E5EEE" w:rsidRPr="006E5EEE" w:rsidRDefault="006E5EEE" w:rsidP="00C70246">
      <w:pPr>
        <w:numPr>
          <w:ilvl w:val="0"/>
          <w:numId w:val="14"/>
        </w:numPr>
        <w:spacing w:before="100" w:beforeAutospacing="1" w:after="100" w:afterAutospacing="1"/>
        <w:jc w:val="left"/>
        <w:textAlignment w:val="baseline"/>
        <w:rPr>
          <w:color w:val="000000"/>
        </w:rPr>
      </w:pPr>
      <w:r w:rsidRPr="006E5EEE">
        <w:rPr>
          <w:color w:val="000000"/>
        </w:rPr>
        <w:t xml:space="preserve">1 Cool rack </w:t>
      </w:r>
      <w:r w:rsidR="0083776C" w:rsidRPr="006E5EEE">
        <w:rPr>
          <w:color w:val="000000"/>
        </w:rPr>
        <w:t>location</w:t>
      </w:r>
      <w:r w:rsidRPr="006E5EEE">
        <w:rPr>
          <w:color w:val="000000"/>
        </w:rPr>
        <w:t xml:space="preserve"> is about 28” of a 19-inch rack.  This provide</w:t>
      </w:r>
      <w:r w:rsidR="0083776C">
        <w:rPr>
          <w:color w:val="000000"/>
        </w:rPr>
        <w:t>s</w:t>
      </w:r>
      <w:r w:rsidRPr="006E5EEE">
        <w:rPr>
          <w:color w:val="000000"/>
        </w:rPr>
        <w:t xml:space="preserve"> 16 Rack units (1 Rack Unit is 1.75 inches).</w:t>
      </w:r>
      <w:r w:rsidR="0083776C">
        <w:rPr>
          <w:color w:val="000000"/>
        </w:rPr>
        <w:t xml:space="preserve"> Our goal to use just 1 of the 2 </w:t>
      </w:r>
      <w:proofErr w:type="spellStart"/>
      <w:r w:rsidR="0083776C">
        <w:rPr>
          <w:color w:val="000000"/>
        </w:rPr>
        <w:t>coolracks</w:t>
      </w:r>
      <w:proofErr w:type="spellEnd"/>
      <w:r w:rsidR="0083776C">
        <w:rPr>
          <w:color w:val="000000"/>
        </w:rPr>
        <w:t xml:space="preserve"> </w:t>
      </w:r>
      <w:proofErr w:type="spellStart"/>
      <w:r w:rsidR="0083776C">
        <w:rPr>
          <w:color w:val="000000"/>
        </w:rPr>
        <w:t>avaiable</w:t>
      </w:r>
      <w:proofErr w:type="spellEnd"/>
      <w:r w:rsidR="0083776C">
        <w:rPr>
          <w:color w:val="000000"/>
        </w:rPr>
        <w:t>.</w:t>
      </w:r>
    </w:p>
    <w:p w:rsidR="006E5EEE" w:rsidRPr="006E5EEE" w:rsidRDefault="006E5EEE" w:rsidP="00C70246">
      <w:pPr>
        <w:numPr>
          <w:ilvl w:val="0"/>
          <w:numId w:val="14"/>
        </w:numPr>
        <w:spacing w:before="100" w:beforeAutospacing="1" w:after="100" w:afterAutospacing="1"/>
        <w:jc w:val="left"/>
        <w:textAlignment w:val="baseline"/>
        <w:rPr>
          <w:color w:val="000000"/>
        </w:rPr>
      </w:pPr>
      <w:r w:rsidRPr="006E5EEE">
        <w:rPr>
          <w:color w:val="000000"/>
        </w:rPr>
        <w:t>Electronic will be housed in 19” racks or shelves.  Our goals to allow each rack to be pulled out while HOT for diagnosis.</w:t>
      </w:r>
    </w:p>
    <w:p w:rsidR="006E5EEE" w:rsidRPr="006E5EEE" w:rsidRDefault="006E5EEE" w:rsidP="00C70246">
      <w:pPr>
        <w:numPr>
          <w:ilvl w:val="0"/>
          <w:numId w:val="14"/>
        </w:numPr>
        <w:spacing w:before="100" w:beforeAutospacing="1" w:after="100" w:afterAutospacing="1"/>
        <w:jc w:val="left"/>
        <w:textAlignment w:val="baseline"/>
        <w:rPr>
          <w:color w:val="000000"/>
        </w:rPr>
      </w:pPr>
      <w:r w:rsidRPr="006E5EEE">
        <w:rPr>
          <w:color w:val="000000"/>
        </w:rPr>
        <w:t xml:space="preserve">MIL-SPEC connectors will be used to connect cable to the electronic boxes. </w:t>
      </w:r>
    </w:p>
    <w:p w:rsidR="00A1608C" w:rsidRPr="006E5EEE" w:rsidRDefault="00630A8F" w:rsidP="007077CB">
      <w:r>
        <w:rPr>
          <w:noProof/>
          <w:lang w:eastAsia="zh-TW"/>
        </w:rPr>
        <w:pict>
          <v:shape id="_x0000_s1111" type="#_x0000_t202" style="position:absolute;left:0;text-align:left;margin-left:135.5pt;margin-top:583.95pt;width:190.25pt;height:19.25pt;z-index:251685888;mso-width-relative:margin;mso-height-relative:margin" strokecolor="white [3212]">
            <v:textbox>
              <w:txbxContent>
                <w:p w:rsidR="00E01E3C" w:rsidRPr="00370836" w:rsidRDefault="00E01E3C" w:rsidP="00D21346">
                  <w:r>
                    <w:t>(See EXCEL worksheet: “</w:t>
                  </w:r>
                  <w:r w:rsidRPr="00D21346">
                    <w:t>HallEffect.xlsx</w:t>
                  </w:r>
                  <w:r>
                    <w:t>”)</w:t>
                  </w:r>
                </w:p>
                <w:p w:rsidR="00E01E3C" w:rsidRDefault="00E01E3C"/>
              </w:txbxContent>
            </v:textbox>
          </v:shape>
        </w:pict>
      </w:r>
    </w:p>
    <w:sectPr w:rsidR="00A1608C" w:rsidRPr="006E5EEE" w:rsidSect="00B66D00">
      <w:headerReference w:type="default" r:id="rId26"/>
      <w:footerReference w:type="default" r:id="rId27"/>
      <w:footerReference w:type="first" r:id="rId28"/>
      <w:pgSz w:w="12240" w:h="15840" w:code="1"/>
      <w:pgMar w:top="1440" w:right="1440" w:bottom="180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56F" w:rsidRDefault="0028456F">
      <w:r>
        <w:separator/>
      </w:r>
    </w:p>
  </w:endnote>
  <w:endnote w:type="continuationSeparator" w:id="0">
    <w:p w:rsidR="0028456F" w:rsidRDefault="0028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E3C" w:rsidRDefault="00E01E3C">
    <w:pPr>
      <w:pStyle w:val="Footer"/>
      <w:jc w:val="center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630A8F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630A8F">
      <w:rPr>
        <w:noProof/>
        <w:snapToGrid w:val="0"/>
      </w:rPr>
      <w:t>9</w:t>
    </w:r>
    <w:r>
      <w:rPr>
        <w:snapToGrid w:val="0"/>
      </w:rPr>
      <w:fldChar w:fldCharType="end"/>
    </w:r>
  </w:p>
  <w:p w:rsidR="00E01E3C" w:rsidRDefault="00E01E3C">
    <w:pPr>
      <w:pStyle w:val="Footer"/>
      <w:jc w:val="center"/>
    </w:pPr>
    <w:r>
      <w:t>`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E3C" w:rsidRDefault="00E01E3C">
    <w:pPr>
      <w:pStyle w:val="Footer"/>
      <w:jc w:val="center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630A8F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630A8F">
      <w:rPr>
        <w:noProof/>
        <w:snapToGrid w:val="0"/>
      </w:rPr>
      <w:t>9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56F" w:rsidRDefault="0028456F">
      <w:r>
        <w:separator/>
      </w:r>
    </w:p>
  </w:footnote>
  <w:footnote w:type="continuationSeparator" w:id="0">
    <w:p w:rsidR="0028456F" w:rsidRDefault="00284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E3C" w:rsidRDefault="00630A8F" w:rsidP="00B66D00">
    <w:pPr>
      <w:pStyle w:val="Header"/>
      <w:jc w:val="right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left:0;text-align:left;margin-left:-11.2pt;margin-top:-12.1pt;width:106.85pt;height:48.1pt;z-index:251657728;mso-wrap-style:none;mso-width-relative:margin;mso-height-relative:margin" filled="f" stroked="f">
          <v:textbox style="mso-next-textbox:#_x0000_s2077;mso-fit-shape-to-text:t">
            <w:txbxContent>
              <w:p w:rsidR="00E01E3C" w:rsidRDefault="00E01E3C">
                <w:r>
                  <w:rPr>
                    <w:noProof/>
                  </w:rPr>
                  <w:drawing>
                    <wp:inline distT="0" distB="0" distL="0" distR="0" wp14:anchorId="06EB6D59" wp14:editId="10CE99F8">
                      <wp:extent cx="1171575" cy="523875"/>
                      <wp:effectExtent l="19050" t="0" r="9525" b="0"/>
                      <wp:docPr id="5" name="Picture 5" descr="iSHELL logo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iSHELL logo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7157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9B7604">
      <w:rPr>
        <w:noProof/>
        <w:lang w:eastAsia="zh-TW"/>
      </w:rPr>
      <w:t>Array Controller Overview</w:t>
    </w:r>
  </w:p>
  <w:p w:rsidR="00E01E3C" w:rsidRDefault="00E01E3C" w:rsidP="007E22EF">
    <w:pPr>
      <w:pStyle w:val="Header"/>
      <w:jc w:val="right"/>
    </w:pPr>
    <w:r>
      <w:t xml:space="preserve">Created by </w:t>
    </w:r>
    <w:r w:rsidR="006E5EEE">
      <w:t xml:space="preserve">A. </w:t>
    </w:r>
    <w:proofErr w:type="spellStart"/>
    <w:r w:rsidR="006E5EEE">
      <w:t>Denault</w:t>
    </w:r>
    <w:proofErr w:type="spellEnd"/>
  </w:p>
  <w:p w:rsidR="00E01E3C" w:rsidRDefault="00630A8F" w:rsidP="007E22EF">
    <w:pPr>
      <w:pStyle w:val="Header"/>
      <w:tabs>
        <w:tab w:val="clear" w:pos="8640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68pt;height:2pt" o:hralign="center" o:hr="t">
          <v:imagedata r:id="rId2" o:title="bd21318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0866100"/>
    <w:lvl w:ilvl="0">
      <w:numFmt w:val="decimal"/>
      <w:pStyle w:val="ListBullet2"/>
      <w:lvlText w:val="*"/>
      <w:lvlJc w:val="left"/>
    </w:lvl>
  </w:abstractNum>
  <w:abstractNum w:abstractNumId="1">
    <w:nsid w:val="07515037"/>
    <w:multiLevelType w:val="multilevel"/>
    <w:tmpl w:val="4E4A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892B12"/>
    <w:multiLevelType w:val="multilevel"/>
    <w:tmpl w:val="05B2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D8685A"/>
    <w:multiLevelType w:val="multilevel"/>
    <w:tmpl w:val="0210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A971C9"/>
    <w:multiLevelType w:val="multilevel"/>
    <w:tmpl w:val="1790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B87B1F"/>
    <w:multiLevelType w:val="multilevel"/>
    <w:tmpl w:val="3E328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DD7981"/>
    <w:multiLevelType w:val="multilevel"/>
    <w:tmpl w:val="30D0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E87B0C"/>
    <w:multiLevelType w:val="multilevel"/>
    <w:tmpl w:val="9DCC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7F49E2"/>
    <w:multiLevelType w:val="multilevel"/>
    <w:tmpl w:val="48D2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6C2043"/>
    <w:multiLevelType w:val="multilevel"/>
    <w:tmpl w:val="E850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312DEC"/>
    <w:multiLevelType w:val="multilevel"/>
    <w:tmpl w:val="CD4E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D133AC"/>
    <w:multiLevelType w:val="multilevel"/>
    <w:tmpl w:val="31F2A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157970"/>
    <w:multiLevelType w:val="multilevel"/>
    <w:tmpl w:val="3E84B5E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</w:lvl>
  </w:abstractNum>
  <w:abstractNum w:abstractNumId="13">
    <w:nsid w:val="627441B0"/>
    <w:multiLevelType w:val="multilevel"/>
    <w:tmpl w:val="6A9E9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  <w:lvlOverride w:ilvl="0">
      <w:lvl w:ilvl="0">
        <w:start w:val="1"/>
        <w:numFmt w:val="bullet"/>
        <w:pStyle w:val="ListBullet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7"/>
  </w:num>
  <w:num w:numId="5">
    <w:abstractNumId w:val="6"/>
  </w:num>
  <w:num w:numId="6">
    <w:abstractNumId w:val="13"/>
  </w:num>
  <w:num w:numId="7">
    <w:abstractNumId w:val="11"/>
  </w:num>
  <w:num w:numId="8">
    <w:abstractNumId w:val="9"/>
  </w:num>
  <w:num w:numId="9">
    <w:abstractNumId w:val="8"/>
  </w:num>
  <w:num w:numId="10">
    <w:abstractNumId w:val="3"/>
  </w:num>
  <w:num w:numId="11">
    <w:abstractNumId w:val="4"/>
  </w:num>
  <w:num w:numId="12">
    <w:abstractNumId w:val="2"/>
  </w:num>
  <w:num w:numId="13">
    <w:abstractNumId w:val="1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0" style="mso-width-percent:400;mso-width-relative:margin;mso-height-relative:margin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030"/>
    <w:rsid w:val="00001A22"/>
    <w:rsid w:val="00005FBA"/>
    <w:rsid w:val="000134FB"/>
    <w:rsid w:val="00015611"/>
    <w:rsid w:val="00020BE5"/>
    <w:rsid w:val="00025B86"/>
    <w:rsid w:val="000264E7"/>
    <w:rsid w:val="00027062"/>
    <w:rsid w:val="0003164F"/>
    <w:rsid w:val="00042830"/>
    <w:rsid w:val="00047000"/>
    <w:rsid w:val="000479C5"/>
    <w:rsid w:val="000530E2"/>
    <w:rsid w:val="00053943"/>
    <w:rsid w:val="000542A8"/>
    <w:rsid w:val="000656F2"/>
    <w:rsid w:val="00074ECB"/>
    <w:rsid w:val="0007533F"/>
    <w:rsid w:val="000754CE"/>
    <w:rsid w:val="00081F50"/>
    <w:rsid w:val="00083387"/>
    <w:rsid w:val="000844F6"/>
    <w:rsid w:val="0008640D"/>
    <w:rsid w:val="000900DB"/>
    <w:rsid w:val="0009057F"/>
    <w:rsid w:val="00090BB2"/>
    <w:rsid w:val="000915A2"/>
    <w:rsid w:val="000924D0"/>
    <w:rsid w:val="0009272B"/>
    <w:rsid w:val="00093C75"/>
    <w:rsid w:val="00095F83"/>
    <w:rsid w:val="00097015"/>
    <w:rsid w:val="00097C4C"/>
    <w:rsid w:val="000A0FF7"/>
    <w:rsid w:val="000A16A0"/>
    <w:rsid w:val="000A5B65"/>
    <w:rsid w:val="000A7F61"/>
    <w:rsid w:val="000B0B9D"/>
    <w:rsid w:val="000B0C5D"/>
    <w:rsid w:val="000B2030"/>
    <w:rsid w:val="000B4754"/>
    <w:rsid w:val="000B750D"/>
    <w:rsid w:val="000B761B"/>
    <w:rsid w:val="000B7AE6"/>
    <w:rsid w:val="000C39E7"/>
    <w:rsid w:val="000D10B0"/>
    <w:rsid w:val="000D5664"/>
    <w:rsid w:val="000D5E1C"/>
    <w:rsid w:val="000D6080"/>
    <w:rsid w:val="000D76D9"/>
    <w:rsid w:val="000E1374"/>
    <w:rsid w:val="000E13B8"/>
    <w:rsid w:val="000E2A44"/>
    <w:rsid w:val="000F0E10"/>
    <w:rsid w:val="000F242B"/>
    <w:rsid w:val="000F3792"/>
    <w:rsid w:val="000F468C"/>
    <w:rsid w:val="000F4B2B"/>
    <w:rsid w:val="000F52F8"/>
    <w:rsid w:val="000F63E1"/>
    <w:rsid w:val="000F6EF9"/>
    <w:rsid w:val="00104F92"/>
    <w:rsid w:val="0011014B"/>
    <w:rsid w:val="00113854"/>
    <w:rsid w:val="001158D3"/>
    <w:rsid w:val="00122546"/>
    <w:rsid w:val="001250DA"/>
    <w:rsid w:val="00125E8C"/>
    <w:rsid w:val="00135A5A"/>
    <w:rsid w:val="00142FF4"/>
    <w:rsid w:val="001445AC"/>
    <w:rsid w:val="00145B05"/>
    <w:rsid w:val="001508A2"/>
    <w:rsid w:val="00150D50"/>
    <w:rsid w:val="001536F0"/>
    <w:rsid w:val="001540CD"/>
    <w:rsid w:val="00154625"/>
    <w:rsid w:val="001547B1"/>
    <w:rsid w:val="001550C8"/>
    <w:rsid w:val="00161B8A"/>
    <w:rsid w:val="001677AE"/>
    <w:rsid w:val="001679C6"/>
    <w:rsid w:val="00175970"/>
    <w:rsid w:val="001819EA"/>
    <w:rsid w:val="00182E12"/>
    <w:rsid w:val="00191E56"/>
    <w:rsid w:val="00194776"/>
    <w:rsid w:val="0019584B"/>
    <w:rsid w:val="001966EE"/>
    <w:rsid w:val="001A3D05"/>
    <w:rsid w:val="001A4AA9"/>
    <w:rsid w:val="001A61E4"/>
    <w:rsid w:val="001B3B48"/>
    <w:rsid w:val="001C1031"/>
    <w:rsid w:val="001C25CE"/>
    <w:rsid w:val="001C6F81"/>
    <w:rsid w:val="001D06F8"/>
    <w:rsid w:val="001D0B7A"/>
    <w:rsid w:val="001D4C8C"/>
    <w:rsid w:val="001D7B7E"/>
    <w:rsid w:val="001E2975"/>
    <w:rsid w:val="001F69F8"/>
    <w:rsid w:val="001F6E45"/>
    <w:rsid w:val="002021DB"/>
    <w:rsid w:val="00202FBE"/>
    <w:rsid w:val="002109B2"/>
    <w:rsid w:val="00217C21"/>
    <w:rsid w:val="0022108A"/>
    <w:rsid w:val="002214A0"/>
    <w:rsid w:val="00226E75"/>
    <w:rsid w:val="0023146F"/>
    <w:rsid w:val="00241C3E"/>
    <w:rsid w:val="00241E81"/>
    <w:rsid w:val="00242FAA"/>
    <w:rsid w:val="00247375"/>
    <w:rsid w:val="00252A3E"/>
    <w:rsid w:val="00253345"/>
    <w:rsid w:val="00253C17"/>
    <w:rsid w:val="00257D1D"/>
    <w:rsid w:val="0026048E"/>
    <w:rsid w:val="00267732"/>
    <w:rsid w:val="00275916"/>
    <w:rsid w:val="00275CD1"/>
    <w:rsid w:val="0027665E"/>
    <w:rsid w:val="00276A72"/>
    <w:rsid w:val="00282F0F"/>
    <w:rsid w:val="00283405"/>
    <w:rsid w:val="00283C33"/>
    <w:rsid w:val="0028456F"/>
    <w:rsid w:val="00284F2C"/>
    <w:rsid w:val="0028568D"/>
    <w:rsid w:val="002A2F81"/>
    <w:rsid w:val="002A7B51"/>
    <w:rsid w:val="002B29FD"/>
    <w:rsid w:val="002B4944"/>
    <w:rsid w:val="002B5B73"/>
    <w:rsid w:val="002B6698"/>
    <w:rsid w:val="002C0F3D"/>
    <w:rsid w:val="002C19C9"/>
    <w:rsid w:val="002C46D9"/>
    <w:rsid w:val="002D0800"/>
    <w:rsid w:val="002D404D"/>
    <w:rsid w:val="002D61B5"/>
    <w:rsid w:val="002E3E1B"/>
    <w:rsid w:val="002E6370"/>
    <w:rsid w:val="002F0008"/>
    <w:rsid w:val="002F2CE2"/>
    <w:rsid w:val="002F6995"/>
    <w:rsid w:val="003012DB"/>
    <w:rsid w:val="00304FBE"/>
    <w:rsid w:val="00321D75"/>
    <w:rsid w:val="0032450A"/>
    <w:rsid w:val="00330252"/>
    <w:rsid w:val="00335E43"/>
    <w:rsid w:val="00340607"/>
    <w:rsid w:val="0034242F"/>
    <w:rsid w:val="0034255A"/>
    <w:rsid w:val="00343AD2"/>
    <w:rsid w:val="00344BBE"/>
    <w:rsid w:val="00346B5E"/>
    <w:rsid w:val="00347C25"/>
    <w:rsid w:val="00351903"/>
    <w:rsid w:val="00352EE4"/>
    <w:rsid w:val="00353091"/>
    <w:rsid w:val="00354DE2"/>
    <w:rsid w:val="00362386"/>
    <w:rsid w:val="00362BFA"/>
    <w:rsid w:val="003637C6"/>
    <w:rsid w:val="00365C71"/>
    <w:rsid w:val="00370836"/>
    <w:rsid w:val="00371B41"/>
    <w:rsid w:val="00373717"/>
    <w:rsid w:val="00374D83"/>
    <w:rsid w:val="00382A5B"/>
    <w:rsid w:val="00382B01"/>
    <w:rsid w:val="00383368"/>
    <w:rsid w:val="003903FE"/>
    <w:rsid w:val="00390445"/>
    <w:rsid w:val="00395123"/>
    <w:rsid w:val="0039700B"/>
    <w:rsid w:val="003A0767"/>
    <w:rsid w:val="003A2233"/>
    <w:rsid w:val="003A599C"/>
    <w:rsid w:val="003A5F2C"/>
    <w:rsid w:val="003A63D5"/>
    <w:rsid w:val="003B3131"/>
    <w:rsid w:val="003B61AC"/>
    <w:rsid w:val="003C116A"/>
    <w:rsid w:val="003C1871"/>
    <w:rsid w:val="003C2201"/>
    <w:rsid w:val="003C5D54"/>
    <w:rsid w:val="003D5F5F"/>
    <w:rsid w:val="003D6797"/>
    <w:rsid w:val="003D77EF"/>
    <w:rsid w:val="003E1FB3"/>
    <w:rsid w:val="003E27BF"/>
    <w:rsid w:val="003E59A9"/>
    <w:rsid w:val="003F3278"/>
    <w:rsid w:val="003F594C"/>
    <w:rsid w:val="00401A4A"/>
    <w:rsid w:val="004059C7"/>
    <w:rsid w:val="00405E4B"/>
    <w:rsid w:val="00406269"/>
    <w:rsid w:val="00407512"/>
    <w:rsid w:val="00414B33"/>
    <w:rsid w:val="004171EB"/>
    <w:rsid w:val="00417C50"/>
    <w:rsid w:val="00420DA6"/>
    <w:rsid w:val="004230E6"/>
    <w:rsid w:val="00427290"/>
    <w:rsid w:val="004274E2"/>
    <w:rsid w:val="00430170"/>
    <w:rsid w:val="00435366"/>
    <w:rsid w:val="00440143"/>
    <w:rsid w:val="00443801"/>
    <w:rsid w:val="00444877"/>
    <w:rsid w:val="004449D6"/>
    <w:rsid w:val="00446F97"/>
    <w:rsid w:val="00447DA3"/>
    <w:rsid w:val="00450536"/>
    <w:rsid w:val="00454B31"/>
    <w:rsid w:val="0046097B"/>
    <w:rsid w:val="00462C7B"/>
    <w:rsid w:val="00466B88"/>
    <w:rsid w:val="0047080F"/>
    <w:rsid w:val="004752BB"/>
    <w:rsid w:val="00476482"/>
    <w:rsid w:val="00481459"/>
    <w:rsid w:val="00482F8E"/>
    <w:rsid w:val="004909C6"/>
    <w:rsid w:val="00491BE5"/>
    <w:rsid w:val="00494068"/>
    <w:rsid w:val="00497D8B"/>
    <w:rsid w:val="004A104A"/>
    <w:rsid w:val="004A7F83"/>
    <w:rsid w:val="004B00CA"/>
    <w:rsid w:val="004B04C1"/>
    <w:rsid w:val="004B1B20"/>
    <w:rsid w:val="004B1B98"/>
    <w:rsid w:val="004B2B18"/>
    <w:rsid w:val="004C0076"/>
    <w:rsid w:val="004C1B6F"/>
    <w:rsid w:val="004C4DCA"/>
    <w:rsid w:val="004D1539"/>
    <w:rsid w:val="004D40C8"/>
    <w:rsid w:val="004D4F3B"/>
    <w:rsid w:val="004D6FF2"/>
    <w:rsid w:val="004D79D3"/>
    <w:rsid w:val="004D7BB4"/>
    <w:rsid w:val="004E0A8D"/>
    <w:rsid w:val="004E4961"/>
    <w:rsid w:val="004E5AF9"/>
    <w:rsid w:val="004F324C"/>
    <w:rsid w:val="004F3E6A"/>
    <w:rsid w:val="004F502C"/>
    <w:rsid w:val="004F50E2"/>
    <w:rsid w:val="004F6971"/>
    <w:rsid w:val="00505547"/>
    <w:rsid w:val="005154FC"/>
    <w:rsid w:val="0052063A"/>
    <w:rsid w:val="00520C97"/>
    <w:rsid w:val="00520F2F"/>
    <w:rsid w:val="005221F7"/>
    <w:rsid w:val="00522AFB"/>
    <w:rsid w:val="005237AF"/>
    <w:rsid w:val="00524764"/>
    <w:rsid w:val="00526E02"/>
    <w:rsid w:val="00531F9B"/>
    <w:rsid w:val="00533A08"/>
    <w:rsid w:val="005370B6"/>
    <w:rsid w:val="00537E03"/>
    <w:rsid w:val="00542A2E"/>
    <w:rsid w:val="00545E0B"/>
    <w:rsid w:val="005501FC"/>
    <w:rsid w:val="00553DF0"/>
    <w:rsid w:val="005611F7"/>
    <w:rsid w:val="00563D38"/>
    <w:rsid w:val="00566115"/>
    <w:rsid w:val="00572149"/>
    <w:rsid w:val="00572F9E"/>
    <w:rsid w:val="00575AA1"/>
    <w:rsid w:val="00581075"/>
    <w:rsid w:val="00585F4D"/>
    <w:rsid w:val="0059035C"/>
    <w:rsid w:val="00593447"/>
    <w:rsid w:val="005A39A7"/>
    <w:rsid w:val="005B1BD4"/>
    <w:rsid w:val="005B21D2"/>
    <w:rsid w:val="005B3381"/>
    <w:rsid w:val="005B6E51"/>
    <w:rsid w:val="005B79D5"/>
    <w:rsid w:val="005C2485"/>
    <w:rsid w:val="005C3E57"/>
    <w:rsid w:val="005C4E86"/>
    <w:rsid w:val="005C641D"/>
    <w:rsid w:val="005C6637"/>
    <w:rsid w:val="005D17DB"/>
    <w:rsid w:val="005D3704"/>
    <w:rsid w:val="005D3B14"/>
    <w:rsid w:val="005D4458"/>
    <w:rsid w:val="005F228B"/>
    <w:rsid w:val="005F4828"/>
    <w:rsid w:val="005F4C1A"/>
    <w:rsid w:val="00604FDD"/>
    <w:rsid w:val="00606ED7"/>
    <w:rsid w:val="006127D0"/>
    <w:rsid w:val="00617324"/>
    <w:rsid w:val="00624358"/>
    <w:rsid w:val="0062594B"/>
    <w:rsid w:val="006262B5"/>
    <w:rsid w:val="00630A8F"/>
    <w:rsid w:val="00634CB5"/>
    <w:rsid w:val="00635688"/>
    <w:rsid w:val="00635AFF"/>
    <w:rsid w:val="0063721F"/>
    <w:rsid w:val="00641A9D"/>
    <w:rsid w:val="00642627"/>
    <w:rsid w:val="00642F56"/>
    <w:rsid w:val="00644E28"/>
    <w:rsid w:val="006471F0"/>
    <w:rsid w:val="00647D39"/>
    <w:rsid w:val="00651279"/>
    <w:rsid w:val="00656AF4"/>
    <w:rsid w:val="00661075"/>
    <w:rsid w:val="00663DC2"/>
    <w:rsid w:val="00671B7F"/>
    <w:rsid w:val="00675A6D"/>
    <w:rsid w:val="00675AF4"/>
    <w:rsid w:val="00675E4A"/>
    <w:rsid w:val="0067650E"/>
    <w:rsid w:val="00681AEC"/>
    <w:rsid w:val="00686E2A"/>
    <w:rsid w:val="006910AE"/>
    <w:rsid w:val="00692609"/>
    <w:rsid w:val="00694445"/>
    <w:rsid w:val="00697AD9"/>
    <w:rsid w:val="006A1EEA"/>
    <w:rsid w:val="006A1F24"/>
    <w:rsid w:val="006A3A6B"/>
    <w:rsid w:val="006A7D57"/>
    <w:rsid w:val="006B3C9D"/>
    <w:rsid w:val="006C0A26"/>
    <w:rsid w:val="006C1C71"/>
    <w:rsid w:val="006C45B8"/>
    <w:rsid w:val="006C5FD4"/>
    <w:rsid w:val="006C7DCB"/>
    <w:rsid w:val="006D0942"/>
    <w:rsid w:val="006D2F1A"/>
    <w:rsid w:val="006D56DB"/>
    <w:rsid w:val="006D5F24"/>
    <w:rsid w:val="006E10DB"/>
    <w:rsid w:val="006E2511"/>
    <w:rsid w:val="006E2D42"/>
    <w:rsid w:val="006E543F"/>
    <w:rsid w:val="006E5EEE"/>
    <w:rsid w:val="006E73E0"/>
    <w:rsid w:val="006F4CCB"/>
    <w:rsid w:val="006F5F2E"/>
    <w:rsid w:val="006F69FC"/>
    <w:rsid w:val="00701240"/>
    <w:rsid w:val="00704529"/>
    <w:rsid w:val="007077CB"/>
    <w:rsid w:val="0071747E"/>
    <w:rsid w:val="00717F09"/>
    <w:rsid w:val="00721269"/>
    <w:rsid w:val="00722083"/>
    <w:rsid w:val="007277A2"/>
    <w:rsid w:val="00730CA2"/>
    <w:rsid w:val="00734697"/>
    <w:rsid w:val="00737A77"/>
    <w:rsid w:val="007474EA"/>
    <w:rsid w:val="007501DD"/>
    <w:rsid w:val="007503A9"/>
    <w:rsid w:val="00750A64"/>
    <w:rsid w:val="007520BF"/>
    <w:rsid w:val="007536E5"/>
    <w:rsid w:val="00764145"/>
    <w:rsid w:val="00764D58"/>
    <w:rsid w:val="0077016D"/>
    <w:rsid w:val="00771C06"/>
    <w:rsid w:val="00773D9A"/>
    <w:rsid w:val="00781BD1"/>
    <w:rsid w:val="00783ECD"/>
    <w:rsid w:val="0078714D"/>
    <w:rsid w:val="007873BB"/>
    <w:rsid w:val="0079348A"/>
    <w:rsid w:val="007961BD"/>
    <w:rsid w:val="007961F2"/>
    <w:rsid w:val="0079659D"/>
    <w:rsid w:val="00797481"/>
    <w:rsid w:val="007A14EA"/>
    <w:rsid w:val="007A3212"/>
    <w:rsid w:val="007A3AB1"/>
    <w:rsid w:val="007A4809"/>
    <w:rsid w:val="007A5A34"/>
    <w:rsid w:val="007B0A32"/>
    <w:rsid w:val="007B1A22"/>
    <w:rsid w:val="007B6F27"/>
    <w:rsid w:val="007C2FF6"/>
    <w:rsid w:val="007C590B"/>
    <w:rsid w:val="007C77B1"/>
    <w:rsid w:val="007D2BCC"/>
    <w:rsid w:val="007D2E61"/>
    <w:rsid w:val="007D37CE"/>
    <w:rsid w:val="007D4060"/>
    <w:rsid w:val="007D4816"/>
    <w:rsid w:val="007D758A"/>
    <w:rsid w:val="007E22EF"/>
    <w:rsid w:val="007E2A87"/>
    <w:rsid w:val="007E70A4"/>
    <w:rsid w:val="007F1790"/>
    <w:rsid w:val="007F1871"/>
    <w:rsid w:val="007F4EAD"/>
    <w:rsid w:val="007F69D7"/>
    <w:rsid w:val="008024DC"/>
    <w:rsid w:val="0080464B"/>
    <w:rsid w:val="008075D0"/>
    <w:rsid w:val="00811511"/>
    <w:rsid w:val="008127FA"/>
    <w:rsid w:val="0081306B"/>
    <w:rsid w:val="008131B3"/>
    <w:rsid w:val="00816488"/>
    <w:rsid w:val="00817791"/>
    <w:rsid w:val="00817984"/>
    <w:rsid w:val="008212F8"/>
    <w:rsid w:val="008224C7"/>
    <w:rsid w:val="0082274E"/>
    <w:rsid w:val="00825E16"/>
    <w:rsid w:val="0082625E"/>
    <w:rsid w:val="00827F44"/>
    <w:rsid w:val="0083776C"/>
    <w:rsid w:val="008448DE"/>
    <w:rsid w:val="008456B8"/>
    <w:rsid w:val="008465C6"/>
    <w:rsid w:val="008506DC"/>
    <w:rsid w:val="008535F5"/>
    <w:rsid w:val="008553D0"/>
    <w:rsid w:val="008557D5"/>
    <w:rsid w:val="00857821"/>
    <w:rsid w:val="00857E9C"/>
    <w:rsid w:val="00864456"/>
    <w:rsid w:val="00865A42"/>
    <w:rsid w:val="0087316C"/>
    <w:rsid w:val="00873FF4"/>
    <w:rsid w:val="00875534"/>
    <w:rsid w:val="00882456"/>
    <w:rsid w:val="008829BC"/>
    <w:rsid w:val="00883938"/>
    <w:rsid w:val="00884842"/>
    <w:rsid w:val="008850CA"/>
    <w:rsid w:val="00890F3A"/>
    <w:rsid w:val="00892D01"/>
    <w:rsid w:val="00893A76"/>
    <w:rsid w:val="00893AA7"/>
    <w:rsid w:val="00894075"/>
    <w:rsid w:val="008A06F2"/>
    <w:rsid w:val="008A6E9C"/>
    <w:rsid w:val="008B4405"/>
    <w:rsid w:val="008B5641"/>
    <w:rsid w:val="008B6CEB"/>
    <w:rsid w:val="008B7ACF"/>
    <w:rsid w:val="008C1D8E"/>
    <w:rsid w:val="008C2CF6"/>
    <w:rsid w:val="008C3BC5"/>
    <w:rsid w:val="008D139A"/>
    <w:rsid w:val="008D2C99"/>
    <w:rsid w:val="008D3228"/>
    <w:rsid w:val="008D4374"/>
    <w:rsid w:val="008D4730"/>
    <w:rsid w:val="008E1352"/>
    <w:rsid w:val="008E2FDD"/>
    <w:rsid w:val="008E60D6"/>
    <w:rsid w:val="008E78A0"/>
    <w:rsid w:val="008F0A74"/>
    <w:rsid w:val="008F1B14"/>
    <w:rsid w:val="008F6F6E"/>
    <w:rsid w:val="009004DF"/>
    <w:rsid w:val="009019CA"/>
    <w:rsid w:val="00901B21"/>
    <w:rsid w:val="00902959"/>
    <w:rsid w:val="00903272"/>
    <w:rsid w:val="009034D8"/>
    <w:rsid w:val="00906830"/>
    <w:rsid w:val="00906FAF"/>
    <w:rsid w:val="00920841"/>
    <w:rsid w:val="00921453"/>
    <w:rsid w:val="0092178D"/>
    <w:rsid w:val="00931E39"/>
    <w:rsid w:val="00932571"/>
    <w:rsid w:val="00933058"/>
    <w:rsid w:val="00935F41"/>
    <w:rsid w:val="009372C3"/>
    <w:rsid w:val="00937661"/>
    <w:rsid w:val="0094077B"/>
    <w:rsid w:val="00942553"/>
    <w:rsid w:val="00944AB7"/>
    <w:rsid w:val="00950051"/>
    <w:rsid w:val="00950B81"/>
    <w:rsid w:val="00952EE7"/>
    <w:rsid w:val="00953673"/>
    <w:rsid w:val="00954849"/>
    <w:rsid w:val="00964A26"/>
    <w:rsid w:val="00973835"/>
    <w:rsid w:val="00983540"/>
    <w:rsid w:val="00983F80"/>
    <w:rsid w:val="009876B5"/>
    <w:rsid w:val="009909A2"/>
    <w:rsid w:val="009912CB"/>
    <w:rsid w:val="00991E87"/>
    <w:rsid w:val="009942D7"/>
    <w:rsid w:val="009A035D"/>
    <w:rsid w:val="009A3DAC"/>
    <w:rsid w:val="009A4BEA"/>
    <w:rsid w:val="009B13E0"/>
    <w:rsid w:val="009B6C27"/>
    <w:rsid w:val="009B7604"/>
    <w:rsid w:val="009C6E33"/>
    <w:rsid w:val="009D3AF5"/>
    <w:rsid w:val="009E524A"/>
    <w:rsid w:val="009F37ED"/>
    <w:rsid w:val="009F460E"/>
    <w:rsid w:val="00A017EB"/>
    <w:rsid w:val="00A04DDC"/>
    <w:rsid w:val="00A11BD6"/>
    <w:rsid w:val="00A15288"/>
    <w:rsid w:val="00A1608C"/>
    <w:rsid w:val="00A1658D"/>
    <w:rsid w:val="00A17144"/>
    <w:rsid w:val="00A17FEE"/>
    <w:rsid w:val="00A2154D"/>
    <w:rsid w:val="00A22068"/>
    <w:rsid w:val="00A22845"/>
    <w:rsid w:val="00A22A48"/>
    <w:rsid w:val="00A27EC9"/>
    <w:rsid w:val="00A30098"/>
    <w:rsid w:val="00A31A85"/>
    <w:rsid w:val="00A36BDC"/>
    <w:rsid w:val="00A4047F"/>
    <w:rsid w:val="00A42334"/>
    <w:rsid w:val="00A51E85"/>
    <w:rsid w:val="00A52FAD"/>
    <w:rsid w:val="00A545DA"/>
    <w:rsid w:val="00A55E34"/>
    <w:rsid w:val="00A57368"/>
    <w:rsid w:val="00A57C8D"/>
    <w:rsid w:val="00A647A9"/>
    <w:rsid w:val="00A74CDA"/>
    <w:rsid w:val="00A758DD"/>
    <w:rsid w:val="00A76DC6"/>
    <w:rsid w:val="00A83FB2"/>
    <w:rsid w:val="00A856C5"/>
    <w:rsid w:val="00A93610"/>
    <w:rsid w:val="00AA1A38"/>
    <w:rsid w:val="00AA601F"/>
    <w:rsid w:val="00AB15A6"/>
    <w:rsid w:val="00AB4181"/>
    <w:rsid w:val="00AC0E13"/>
    <w:rsid w:val="00AD131C"/>
    <w:rsid w:val="00AD34C1"/>
    <w:rsid w:val="00AD4225"/>
    <w:rsid w:val="00AE2C49"/>
    <w:rsid w:val="00AE56BB"/>
    <w:rsid w:val="00AE5FB5"/>
    <w:rsid w:val="00AE7E17"/>
    <w:rsid w:val="00AF1360"/>
    <w:rsid w:val="00AF13CC"/>
    <w:rsid w:val="00AF3631"/>
    <w:rsid w:val="00B06B1B"/>
    <w:rsid w:val="00B1461A"/>
    <w:rsid w:val="00B173AF"/>
    <w:rsid w:val="00B20A55"/>
    <w:rsid w:val="00B21C7E"/>
    <w:rsid w:val="00B22AFA"/>
    <w:rsid w:val="00B23B7E"/>
    <w:rsid w:val="00B24B34"/>
    <w:rsid w:val="00B26C51"/>
    <w:rsid w:val="00B33886"/>
    <w:rsid w:val="00B35259"/>
    <w:rsid w:val="00B37F02"/>
    <w:rsid w:val="00B432CC"/>
    <w:rsid w:val="00B45288"/>
    <w:rsid w:val="00B45D3B"/>
    <w:rsid w:val="00B501C7"/>
    <w:rsid w:val="00B603BB"/>
    <w:rsid w:val="00B640B8"/>
    <w:rsid w:val="00B669D9"/>
    <w:rsid w:val="00B66D00"/>
    <w:rsid w:val="00B67621"/>
    <w:rsid w:val="00B70166"/>
    <w:rsid w:val="00B71C0E"/>
    <w:rsid w:val="00B742B7"/>
    <w:rsid w:val="00B7533F"/>
    <w:rsid w:val="00B853B6"/>
    <w:rsid w:val="00B85B40"/>
    <w:rsid w:val="00B874CE"/>
    <w:rsid w:val="00B91024"/>
    <w:rsid w:val="00B91630"/>
    <w:rsid w:val="00B92ECC"/>
    <w:rsid w:val="00B94EAD"/>
    <w:rsid w:val="00BA05E3"/>
    <w:rsid w:val="00BA714E"/>
    <w:rsid w:val="00BA78DF"/>
    <w:rsid w:val="00BB569C"/>
    <w:rsid w:val="00BB60E3"/>
    <w:rsid w:val="00BB6572"/>
    <w:rsid w:val="00BB72B5"/>
    <w:rsid w:val="00BB7EEE"/>
    <w:rsid w:val="00BC2C85"/>
    <w:rsid w:val="00BC45C3"/>
    <w:rsid w:val="00BC58AA"/>
    <w:rsid w:val="00BC5910"/>
    <w:rsid w:val="00BC6561"/>
    <w:rsid w:val="00BD3F54"/>
    <w:rsid w:val="00BD3FE3"/>
    <w:rsid w:val="00BD750C"/>
    <w:rsid w:val="00BE1012"/>
    <w:rsid w:val="00BE33AF"/>
    <w:rsid w:val="00BE40B8"/>
    <w:rsid w:val="00BF3110"/>
    <w:rsid w:val="00C01026"/>
    <w:rsid w:val="00C01DA0"/>
    <w:rsid w:val="00C02E26"/>
    <w:rsid w:val="00C03DB0"/>
    <w:rsid w:val="00C05D16"/>
    <w:rsid w:val="00C06412"/>
    <w:rsid w:val="00C12BA5"/>
    <w:rsid w:val="00C15A26"/>
    <w:rsid w:val="00C1712E"/>
    <w:rsid w:val="00C22E84"/>
    <w:rsid w:val="00C31B78"/>
    <w:rsid w:val="00C31FE3"/>
    <w:rsid w:val="00C32CF4"/>
    <w:rsid w:val="00C34622"/>
    <w:rsid w:val="00C4030C"/>
    <w:rsid w:val="00C422DD"/>
    <w:rsid w:val="00C470D8"/>
    <w:rsid w:val="00C50F0D"/>
    <w:rsid w:val="00C51731"/>
    <w:rsid w:val="00C52055"/>
    <w:rsid w:val="00C52B81"/>
    <w:rsid w:val="00C54DD7"/>
    <w:rsid w:val="00C6003B"/>
    <w:rsid w:val="00C60EB0"/>
    <w:rsid w:val="00C62533"/>
    <w:rsid w:val="00C67BC9"/>
    <w:rsid w:val="00C70246"/>
    <w:rsid w:val="00C736E4"/>
    <w:rsid w:val="00C74C19"/>
    <w:rsid w:val="00C771A4"/>
    <w:rsid w:val="00C817DD"/>
    <w:rsid w:val="00C81EF0"/>
    <w:rsid w:val="00C842DA"/>
    <w:rsid w:val="00C84768"/>
    <w:rsid w:val="00C847DC"/>
    <w:rsid w:val="00C85FC6"/>
    <w:rsid w:val="00C92665"/>
    <w:rsid w:val="00CA189B"/>
    <w:rsid w:val="00CA3B70"/>
    <w:rsid w:val="00CA57C9"/>
    <w:rsid w:val="00CB171D"/>
    <w:rsid w:val="00CB2518"/>
    <w:rsid w:val="00CB7DBB"/>
    <w:rsid w:val="00CC2131"/>
    <w:rsid w:val="00CD411F"/>
    <w:rsid w:val="00CD4DC2"/>
    <w:rsid w:val="00CD58A3"/>
    <w:rsid w:val="00CD69E7"/>
    <w:rsid w:val="00CD7974"/>
    <w:rsid w:val="00CE03F8"/>
    <w:rsid w:val="00CE0606"/>
    <w:rsid w:val="00CE595C"/>
    <w:rsid w:val="00CF117D"/>
    <w:rsid w:val="00CF6A36"/>
    <w:rsid w:val="00CF6B97"/>
    <w:rsid w:val="00CF785B"/>
    <w:rsid w:val="00D0158B"/>
    <w:rsid w:val="00D04137"/>
    <w:rsid w:val="00D0716B"/>
    <w:rsid w:val="00D0790D"/>
    <w:rsid w:val="00D117A4"/>
    <w:rsid w:val="00D12732"/>
    <w:rsid w:val="00D13E0C"/>
    <w:rsid w:val="00D21346"/>
    <w:rsid w:val="00D240E6"/>
    <w:rsid w:val="00D2648A"/>
    <w:rsid w:val="00D27956"/>
    <w:rsid w:val="00D31CCD"/>
    <w:rsid w:val="00D36343"/>
    <w:rsid w:val="00D41AEB"/>
    <w:rsid w:val="00D42E66"/>
    <w:rsid w:val="00D45203"/>
    <w:rsid w:val="00D4535C"/>
    <w:rsid w:val="00D46F74"/>
    <w:rsid w:val="00D5672C"/>
    <w:rsid w:val="00D6293C"/>
    <w:rsid w:val="00D63B62"/>
    <w:rsid w:val="00D647E8"/>
    <w:rsid w:val="00D703C4"/>
    <w:rsid w:val="00D735AF"/>
    <w:rsid w:val="00D776DC"/>
    <w:rsid w:val="00D81843"/>
    <w:rsid w:val="00D81EEB"/>
    <w:rsid w:val="00D876DB"/>
    <w:rsid w:val="00D967C6"/>
    <w:rsid w:val="00DA08E8"/>
    <w:rsid w:val="00DA7652"/>
    <w:rsid w:val="00DC1FFB"/>
    <w:rsid w:val="00DC488D"/>
    <w:rsid w:val="00DC6A56"/>
    <w:rsid w:val="00DC6E17"/>
    <w:rsid w:val="00DD09B7"/>
    <w:rsid w:val="00DD4487"/>
    <w:rsid w:val="00DD675E"/>
    <w:rsid w:val="00DE1D52"/>
    <w:rsid w:val="00DE415B"/>
    <w:rsid w:val="00DE7924"/>
    <w:rsid w:val="00DF08B1"/>
    <w:rsid w:val="00DF0922"/>
    <w:rsid w:val="00DF1D8E"/>
    <w:rsid w:val="00DF3B51"/>
    <w:rsid w:val="00DF628C"/>
    <w:rsid w:val="00E00169"/>
    <w:rsid w:val="00E01E3C"/>
    <w:rsid w:val="00E01EAD"/>
    <w:rsid w:val="00E03908"/>
    <w:rsid w:val="00E043C0"/>
    <w:rsid w:val="00E12B8B"/>
    <w:rsid w:val="00E130F0"/>
    <w:rsid w:val="00E14B71"/>
    <w:rsid w:val="00E15F6C"/>
    <w:rsid w:val="00E20D3A"/>
    <w:rsid w:val="00E227BA"/>
    <w:rsid w:val="00E22B14"/>
    <w:rsid w:val="00E22B7A"/>
    <w:rsid w:val="00E26B90"/>
    <w:rsid w:val="00E305D3"/>
    <w:rsid w:val="00E33BFD"/>
    <w:rsid w:val="00E407C7"/>
    <w:rsid w:val="00E45742"/>
    <w:rsid w:val="00E46F17"/>
    <w:rsid w:val="00E5015E"/>
    <w:rsid w:val="00E60941"/>
    <w:rsid w:val="00E6249F"/>
    <w:rsid w:val="00E65F35"/>
    <w:rsid w:val="00E71B54"/>
    <w:rsid w:val="00E755DD"/>
    <w:rsid w:val="00E7572C"/>
    <w:rsid w:val="00E75E65"/>
    <w:rsid w:val="00E80785"/>
    <w:rsid w:val="00E80D1C"/>
    <w:rsid w:val="00E80F90"/>
    <w:rsid w:val="00E81016"/>
    <w:rsid w:val="00E85880"/>
    <w:rsid w:val="00E95746"/>
    <w:rsid w:val="00E96C48"/>
    <w:rsid w:val="00E96DBB"/>
    <w:rsid w:val="00E97AFC"/>
    <w:rsid w:val="00EA03A2"/>
    <w:rsid w:val="00EA3B3E"/>
    <w:rsid w:val="00EA499E"/>
    <w:rsid w:val="00EA73D5"/>
    <w:rsid w:val="00EB120F"/>
    <w:rsid w:val="00EB549D"/>
    <w:rsid w:val="00EB6B7C"/>
    <w:rsid w:val="00EC046C"/>
    <w:rsid w:val="00EC0972"/>
    <w:rsid w:val="00ED4362"/>
    <w:rsid w:val="00ED4B3D"/>
    <w:rsid w:val="00ED6F68"/>
    <w:rsid w:val="00EE057A"/>
    <w:rsid w:val="00EE1C81"/>
    <w:rsid w:val="00EE41EB"/>
    <w:rsid w:val="00EF0AC3"/>
    <w:rsid w:val="00EF1FCA"/>
    <w:rsid w:val="00EF51D0"/>
    <w:rsid w:val="00EF7DC1"/>
    <w:rsid w:val="00F044E1"/>
    <w:rsid w:val="00F05E2A"/>
    <w:rsid w:val="00F064DA"/>
    <w:rsid w:val="00F07A6E"/>
    <w:rsid w:val="00F119D7"/>
    <w:rsid w:val="00F17D00"/>
    <w:rsid w:val="00F24687"/>
    <w:rsid w:val="00F25EE5"/>
    <w:rsid w:val="00F26527"/>
    <w:rsid w:val="00F31420"/>
    <w:rsid w:val="00F34716"/>
    <w:rsid w:val="00F35CF9"/>
    <w:rsid w:val="00F36689"/>
    <w:rsid w:val="00F400E6"/>
    <w:rsid w:val="00F405FD"/>
    <w:rsid w:val="00F40751"/>
    <w:rsid w:val="00F428D8"/>
    <w:rsid w:val="00F432F6"/>
    <w:rsid w:val="00F459F1"/>
    <w:rsid w:val="00F532ED"/>
    <w:rsid w:val="00F56A10"/>
    <w:rsid w:val="00F56F75"/>
    <w:rsid w:val="00F6348E"/>
    <w:rsid w:val="00F66D24"/>
    <w:rsid w:val="00F705C7"/>
    <w:rsid w:val="00F728FA"/>
    <w:rsid w:val="00F74AB8"/>
    <w:rsid w:val="00F74BFA"/>
    <w:rsid w:val="00F77920"/>
    <w:rsid w:val="00F805A7"/>
    <w:rsid w:val="00F816EF"/>
    <w:rsid w:val="00F86A6E"/>
    <w:rsid w:val="00F91A12"/>
    <w:rsid w:val="00F93F55"/>
    <w:rsid w:val="00F944DF"/>
    <w:rsid w:val="00F969B3"/>
    <w:rsid w:val="00FA1621"/>
    <w:rsid w:val="00FA2A63"/>
    <w:rsid w:val="00FA6DCD"/>
    <w:rsid w:val="00FB0ED5"/>
    <w:rsid w:val="00FB203A"/>
    <w:rsid w:val="00FB293D"/>
    <w:rsid w:val="00FB343F"/>
    <w:rsid w:val="00FB5845"/>
    <w:rsid w:val="00FC0202"/>
    <w:rsid w:val="00FC3944"/>
    <w:rsid w:val="00FC5C73"/>
    <w:rsid w:val="00FC7665"/>
    <w:rsid w:val="00FD23F4"/>
    <w:rsid w:val="00FD6DE7"/>
    <w:rsid w:val="00FD6DF0"/>
    <w:rsid w:val="00FD702E"/>
    <w:rsid w:val="00FE45F5"/>
    <w:rsid w:val="00FE4628"/>
    <w:rsid w:val="00FE7619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 style="mso-width-percent:400;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665"/>
    <w:pPr>
      <w:jc w:val="both"/>
    </w:pPr>
  </w:style>
  <w:style w:type="paragraph" w:styleId="Heading1">
    <w:name w:val="heading 1"/>
    <w:aliases w:val="Section"/>
    <w:basedOn w:val="Normal"/>
    <w:next w:val="Normal"/>
    <w:qFormat/>
    <w:rsid w:val="00FC7665"/>
    <w:pPr>
      <w:keepNext/>
      <w:numPr>
        <w:numId w:val="1"/>
      </w:numPr>
      <w:jc w:val="left"/>
      <w:outlineLvl w:val="0"/>
    </w:pPr>
    <w:rPr>
      <w:b/>
      <w:sz w:val="24"/>
    </w:rPr>
  </w:style>
  <w:style w:type="paragraph" w:styleId="Heading2">
    <w:name w:val="heading 2"/>
    <w:aliases w:val="Subsection"/>
    <w:basedOn w:val="Normal"/>
    <w:next w:val="Normal"/>
    <w:qFormat/>
    <w:rsid w:val="00FC7665"/>
    <w:pPr>
      <w:keepNext/>
      <w:numPr>
        <w:ilvl w:val="1"/>
        <w:numId w:val="1"/>
      </w:numPr>
      <w:jc w:val="left"/>
      <w:outlineLvl w:val="1"/>
    </w:pPr>
    <w:rPr>
      <w:b/>
      <w:i/>
      <w:sz w:val="24"/>
    </w:rPr>
  </w:style>
  <w:style w:type="paragraph" w:styleId="Heading3">
    <w:name w:val="heading 3"/>
    <w:aliases w:val="Subsubsection"/>
    <w:basedOn w:val="Normal"/>
    <w:next w:val="Normal"/>
    <w:qFormat/>
    <w:rsid w:val="00FC7665"/>
    <w:pPr>
      <w:keepNext/>
      <w:numPr>
        <w:ilvl w:val="2"/>
        <w:numId w:val="1"/>
      </w:numPr>
      <w:jc w:val="left"/>
      <w:outlineLvl w:val="2"/>
    </w:pPr>
    <w:rPr>
      <w:i/>
      <w:sz w:val="24"/>
    </w:rPr>
  </w:style>
  <w:style w:type="paragraph" w:styleId="Heading4">
    <w:name w:val="heading 4"/>
    <w:aliases w:val="Paragraph"/>
    <w:basedOn w:val="Normal"/>
    <w:next w:val="Normal"/>
    <w:qFormat/>
    <w:rsid w:val="00FC7665"/>
    <w:pPr>
      <w:keepNext/>
      <w:numPr>
        <w:ilvl w:val="3"/>
        <w:numId w:val="1"/>
      </w:numPr>
      <w:jc w:val="left"/>
      <w:outlineLvl w:val="3"/>
    </w:pPr>
    <w:rPr>
      <w:sz w:val="24"/>
    </w:rPr>
  </w:style>
  <w:style w:type="paragraph" w:styleId="Heading5">
    <w:name w:val="heading 5"/>
    <w:aliases w:val="Subparagraph"/>
    <w:basedOn w:val="Normal"/>
    <w:next w:val="Normal"/>
    <w:qFormat/>
    <w:rsid w:val="00FC7665"/>
    <w:pPr>
      <w:keepNext/>
      <w:numPr>
        <w:ilvl w:val="4"/>
        <w:numId w:val="1"/>
      </w:numPr>
      <w:jc w:val="lef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FC7665"/>
    <w:pPr>
      <w:numPr>
        <w:ilvl w:val="5"/>
        <w:numId w:val="1"/>
      </w:numPr>
      <w:spacing w:before="240" w:after="60"/>
      <w:jc w:val="left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FC7665"/>
    <w:pPr>
      <w:numPr>
        <w:ilvl w:val="6"/>
        <w:numId w:val="1"/>
      </w:numPr>
      <w:spacing w:before="240" w:after="60"/>
      <w:jc w:val="left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FC7665"/>
    <w:pPr>
      <w:numPr>
        <w:ilvl w:val="7"/>
        <w:numId w:val="1"/>
      </w:numPr>
      <w:spacing w:before="240" w:after="60"/>
      <w:jc w:val="left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rsid w:val="00FC7665"/>
    <w:pPr>
      <w:numPr>
        <w:ilvl w:val="8"/>
        <w:numId w:val="1"/>
      </w:numPr>
      <w:spacing w:before="240" w:after="60"/>
      <w:jc w:val="left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C76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766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C7665"/>
  </w:style>
  <w:style w:type="paragraph" w:styleId="TOC2">
    <w:name w:val="toc 2"/>
    <w:basedOn w:val="Normal"/>
    <w:next w:val="Normal"/>
    <w:autoRedefine/>
    <w:uiPriority w:val="39"/>
    <w:rsid w:val="00FC7665"/>
    <w:pPr>
      <w:jc w:val="left"/>
    </w:pPr>
    <w:rPr>
      <w:b/>
      <w:i/>
      <w:sz w:val="24"/>
    </w:rPr>
  </w:style>
  <w:style w:type="paragraph" w:styleId="TOC1">
    <w:name w:val="toc 1"/>
    <w:basedOn w:val="Normal"/>
    <w:next w:val="Normal"/>
    <w:autoRedefine/>
    <w:uiPriority w:val="39"/>
    <w:rsid w:val="00FC7665"/>
    <w:pPr>
      <w:jc w:val="left"/>
    </w:pPr>
    <w:rPr>
      <w:b/>
      <w:bCs/>
      <w:sz w:val="24"/>
    </w:rPr>
  </w:style>
  <w:style w:type="paragraph" w:styleId="TOC3">
    <w:name w:val="toc 3"/>
    <w:basedOn w:val="Normal"/>
    <w:next w:val="Normal"/>
    <w:autoRedefine/>
    <w:uiPriority w:val="39"/>
    <w:semiHidden/>
    <w:rsid w:val="00FC7665"/>
    <w:pPr>
      <w:ind w:left="400"/>
      <w:jc w:val="left"/>
    </w:pPr>
    <w:rPr>
      <w:i/>
      <w:sz w:val="24"/>
    </w:rPr>
  </w:style>
  <w:style w:type="paragraph" w:styleId="TOC4">
    <w:name w:val="toc 4"/>
    <w:basedOn w:val="Normal"/>
    <w:next w:val="Normal"/>
    <w:autoRedefine/>
    <w:uiPriority w:val="39"/>
    <w:semiHidden/>
    <w:rsid w:val="00FC7665"/>
    <w:pPr>
      <w:ind w:left="600"/>
      <w:jc w:val="left"/>
    </w:pPr>
    <w:rPr>
      <w:sz w:val="24"/>
    </w:rPr>
  </w:style>
  <w:style w:type="paragraph" w:styleId="TOC5">
    <w:name w:val="toc 5"/>
    <w:basedOn w:val="Normal"/>
    <w:next w:val="Normal"/>
    <w:autoRedefine/>
    <w:uiPriority w:val="39"/>
    <w:semiHidden/>
    <w:rsid w:val="00FC7665"/>
    <w:pPr>
      <w:ind w:left="800"/>
      <w:jc w:val="left"/>
    </w:pPr>
    <w:rPr>
      <w:sz w:val="18"/>
    </w:rPr>
  </w:style>
  <w:style w:type="paragraph" w:styleId="TOC6">
    <w:name w:val="toc 6"/>
    <w:basedOn w:val="Normal"/>
    <w:next w:val="Normal"/>
    <w:autoRedefine/>
    <w:uiPriority w:val="39"/>
    <w:semiHidden/>
    <w:rsid w:val="00FC7665"/>
    <w:pPr>
      <w:ind w:left="1000"/>
      <w:jc w:val="left"/>
    </w:pPr>
    <w:rPr>
      <w:sz w:val="18"/>
    </w:rPr>
  </w:style>
  <w:style w:type="paragraph" w:styleId="TOC7">
    <w:name w:val="toc 7"/>
    <w:basedOn w:val="Normal"/>
    <w:next w:val="Normal"/>
    <w:autoRedefine/>
    <w:uiPriority w:val="39"/>
    <w:semiHidden/>
    <w:rsid w:val="00FC7665"/>
    <w:pPr>
      <w:ind w:left="1200"/>
      <w:jc w:val="left"/>
    </w:pPr>
    <w:rPr>
      <w:sz w:val="18"/>
    </w:rPr>
  </w:style>
  <w:style w:type="paragraph" w:styleId="TOC8">
    <w:name w:val="toc 8"/>
    <w:basedOn w:val="Normal"/>
    <w:next w:val="Normal"/>
    <w:autoRedefine/>
    <w:uiPriority w:val="39"/>
    <w:semiHidden/>
    <w:rsid w:val="00FC7665"/>
    <w:pPr>
      <w:ind w:left="1400"/>
      <w:jc w:val="left"/>
    </w:pPr>
    <w:rPr>
      <w:sz w:val="18"/>
    </w:rPr>
  </w:style>
  <w:style w:type="paragraph" w:styleId="TOC9">
    <w:name w:val="toc 9"/>
    <w:basedOn w:val="Normal"/>
    <w:next w:val="Normal"/>
    <w:autoRedefine/>
    <w:uiPriority w:val="39"/>
    <w:semiHidden/>
    <w:rsid w:val="00FC7665"/>
    <w:pPr>
      <w:ind w:left="1600"/>
      <w:jc w:val="left"/>
    </w:pPr>
    <w:rPr>
      <w:sz w:val="18"/>
    </w:rPr>
  </w:style>
  <w:style w:type="character" w:styleId="Hyperlink">
    <w:name w:val="Hyperlink"/>
    <w:basedOn w:val="DefaultParagraphFont"/>
    <w:uiPriority w:val="99"/>
    <w:rsid w:val="00FC7665"/>
    <w:rPr>
      <w:color w:val="0000FF"/>
      <w:u w:val="single"/>
    </w:rPr>
  </w:style>
  <w:style w:type="paragraph" w:styleId="FootnoteText">
    <w:name w:val="footnote text"/>
    <w:basedOn w:val="Normal"/>
    <w:semiHidden/>
    <w:rsid w:val="00FC7665"/>
  </w:style>
  <w:style w:type="character" w:styleId="FootnoteReference">
    <w:name w:val="footnote reference"/>
    <w:basedOn w:val="DefaultParagraphFont"/>
    <w:semiHidden/>
    <w:rsid w:val="00FC7665"/>
    <w:rPr>
      <w:vertAlign w:val="superscript"/>
    </w:rPr>
  </w:style>
  <w:style w:type="character" w:styleId="FollowedHyperlink">
    <w:name w:val="FollowedHyperlink"/>
    <w:basedOn w:val="DefaultParagraphFont"/>
    <w:rsid w:val="00FC7665"/>
    <w:rPr>
      <w:color w:val="800080"/>
      <w:u w:val="single"/>
    </w:rPr>
  </w:style>
  <w:style w:type="paragraph" w:styleId="ListBullet2">
    <w:name w:val="List Bullet 2"/>
    <w:basedOn w:val="Normal"/>
    <w:autoRedefine/>
    <w:rsid w:val="00FC7665"/>
    <w:pPr>
      <w:numPr>
        <w:numId w:val="2"/>
      </w:numPr>
      <w:ind w:left="566"/>
    </w:pPr>
    <w:rPr>
      <w:rFonts w:ascii="Arial" w:hAnsi="Arial"/>
      <w:sz w:val="24"/>
    </w:rPr>
  </w:style>
  <w:style w:type="paragraph" w:styleId="Caption">
    <w:name w:val="caption"/>
    <w:basedOn w:val="Normal"/>
    <w:next w:val="Normal"/>
    <w:qFormat/>
    <w:rsid w:val="00FC7665"/>
    <w:pPr>
      <w:spacing w:before="120" w:after="120"/>
    </w:pPr>
    <w:rPr>
      <w:b/>
    </w:rPr>
  </w:style>
  <w:style w:type="paragraph" w:styleId="BodyTextIndent2">
    <w:name w:val="Body Text Indent 2"/>
    <w:basedOn w:val="Normal"/>
    <w:rsid w:val="00FC7665"/>
    <w:pPr>
      <w:ind w:left="180" w:hanging="180"/>
    </w:pPr>
  </w:style>
  <w:style w:type="paragraph" w:styleId="BodyText">
    <w:name w:val="Body Text"/>
    <w:basedOn w:val="Normal"/>
    <w:rsid w:val="00FC7665"/>
    <w:pPr>
      <w:jc w:val="center"/>
    </w:pPr>
    <w:rPr>
      <w:b/>
      <w:caps/>
      <w:sz w:val="36"/>
    </w:rPr>
  </w:style>
  <w:style w:type="paragraph" w:styleId="DocumentMap">
    <w:name w:val="Document Map"/>
    <w:basedOn w:val="Normal"/>
    <w:semiHidden/>
    <w:rsid w:val="004D6FF2"/>
    <w:pPr>
      <w:shd w:val="clear" w:color="auto" w:fill="000080"/>
    </w:pPr>
    <w:rPr>
      <w:rFonts w:ascii="Tahoma" w:hAnsi="Tahoma" w:cs="Tahoma"/>
    </w:rPr>
  </w:style>
  <w:style w:type="paragraph" w:customStyle="1" w:styleId="ret1">
    <w:name w:val="ret1"/>
    <w:basedOn w:val="Normal"/>
    <w:link w:val="ret1Char"/>
    <w:rsid w:val="00CF6A36"/>
    <w:pPr>
      <w:spacing w:before="120"/>
      <w:ind w:left="994"/>
    </w:pPr>
    <w:rPr>
      <w:rFonts w:ascii="Arial" w:hAnsi="Arial"/>
      <w:spacing w:val="-3"/>
    </w:rPr>
  </w:style>
  <w:style w:type="character" w:customStyle="1" w:styleId="ret1Char">
    <w:name w:val="ret1 Char"/>
    <w:basedOn w:val="DefaultParagraphFont"/>
    <w:link w:val="ret1"/>
    <w:rsid w:val="00CF6A36"/>
    <w:rPr>
      <w:rFonts w:ascii="Arial" w:hAnsi="Arial"/>
      <w:spacing w:val="-3"/>
      <w:lang w:val="en-US" w:eastAsia="en-US" w:bidi="ar-SA"/>
    </w:rPr>
  </w:style>
  <w:style w:type="table" w:styleId="TableGrid">
    <w:name w:val="Table Grid"/>
    <w:basedOn w:val="TableNormal"/>
    <w:rsid w:val="008465C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q">
    <w:name w:val="req"/>
    <w:basedOn w:val="ret1"/>
    <w:link w:val="reqChar"/>
    <w:rsid w:val="004B1B20"/>
    <w:pPr>
      <w:ind w:left="360"/>
    </w:pPr>
  </w:style>
  <w:style w:type="character" w:customStyle="1" w:styleId="reqChar">
    <w:name w:val="req Char"/>
    <w:basedOn w:val="ret1Char"/>
    <w:link w:val="req"/>
    <w:rsid w:val="004B1B20"/>
    <w:rPr>
      <w:rFonts w:ascii="Arial" w:hAnsi="Arial"/>
      <w:spacing w:val="-3"/>
      <w:lang w:val="en-US" w:eastAsia="en-US" w:bidi="ar-SA"/>
    </w:rPr>
  </w:style>
  <w:style w:type="paragraph" w:styleId="BalloonText">
    <w:name w:val="Balloon Text"/>
    <w:basedOn w:val="Normal"/>
    <w:link w:val="BalloonTextChar"/>
    <w:rsid w:val="00686E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6E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594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C39E7"/>
    <w:rPr>
      <w:color w:val="808080"/>
    </w:rPr>
  </w:style>
  <w:style w:type="paragraph" w:styleId="NoSpacing">
    <w:name w:val="No Spacing"/>
    <w:basedOn w:val="Normal"/>
    <w:link w:val="NoSpacingChar"/>
    <w:uiPriority w:val="1"/>
    <w:qFormat/>
    <w:rsid w:val="00CC2131"/>
    <w:pPr>
      <w:jc w:val="left"/>
    </w:pPr>
    <w:rPr>
      <w:rFonts w:asciiTheme="minorHAnsi" w:eastAsiaTheme="minorHAnsi" w:hAnsiTheme="minorHAnsi" w:cstheme="minorBidi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C2131"/>
    <w:rPr>
      <w:rFonts w:asciiTheme="minorHAnsi" w:eastAsiaTheme="minorHAnsi" w:hAnsiTheme="minorHAnsi" w:cstheme="minorBidi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26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559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411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hyperlink" Target="http://www.lakeshore.com/products/cryogenic-temperature-controllers/model-335/Pages/Overview.aspx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hyperlink" Target="http://www.galilmc.com/products/rio-47xxx.php" TargetMode="External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://www.digi.com/products/serialservers/portserverii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9.jpeg"/><Relationship Id="rId28" Type="http://schemas.openxmlformats.org/officeDocument/2006/relationships/footer" Target="footer2.xml"/><Relationship Id="rId10" Type="http://schemas.openxmlformats.org/officeDocument/2006/relationships/image" Target="media/image2.gif"/><Relationship Id="rId19" Type="http://schemas.openxmlformats.org/officeDocument/2006/relationships/hyperlink" Target="http://www.lakeshore.com/products/cryogenic-temperature-monitors/model-218/Pages/Overview.asp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galilmc.com/products/dmc-41x3.php" TargetMode="External"/><Relationship Id="rId22" Type="http://schemas.openxmlformats.org/officeDocument/2006/relationships/hyperlink" Target="http://www.wti.com/p-186-nps-8hd20-1-network-power-switch-pdu-dual-20a-120v-85-15r.aspx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peter\Application%20Data\Microsoft\Templates\System%20Design%20No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36A27-1D22-4FC9-A70D-7F6C324D9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System Design Note</Template>
  <TotalTime>421</TotalTime>
  <Pages>9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REQUIREMENTS Definition Document</vt:lpstr>
    </vt:vector>
  </TitlesOfParts>
  <Company/>
  <LinksUpToDate>false</LinksUpToDate>
  <CharactersWithSpaces>9186</CharactersWithSpaces>
  <SharedDoc>false</SharedDoc>
  <HLinks>
    <vt:vector size="210" baseType="variant">
      <vt:variant>
        <vt:i4>1703987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_Toc275426688</vt:lpwstr>
      </vt:variant>
      <vt:variant>
        <vt:i4>1703987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_Toc275426687</vt:lpwstr>
      </vt:variant>
      <vt:variant>
        <vt:i4>1703987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_Toc275426686</vt:lpwstr>
      </vt:variant>
      <vt:variant>
        <vt:i4>1703987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_Toc275426685</vt:lpwstr>
      </vt:variant>
      <vt:variant>
        <vt:i4>1703987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_Toc275426684</vt:lpwstr>
      </vt:variant>
      <vt:variant>
        <vt:i4>1703987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_Toc275426683</vt:lpwstr>
      </vt:variant>
      <vt:variant>
        <vt:i4>1703987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_Toc275426682</vt:lpwstr>
      </vt:variant>
      <vt:variant>
        <vt:i4>1703987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_Toc275426681</vt:lpwstr>
      </vt:variant>
      <vt:variant>
        <vt:i4>1703987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_Toc275426680</vt:lpwstr>
      </vt:variant>
      <vt:variant>
        <vt:i4>1376307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_Toc275426679</vt:lpwstr>
      </vt:variant>
      <vt:variant>
        <vt:i4>1376307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_Toc275426678</vt:lpwstr>
      </vt:variant>
      <vt:variant>
        <vt:i4>1376307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_Toc275426677</vt:lpwstr>
      </vt:variant>
      <vt:variant>
        <vt:i4>1376307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_Toc275426676</vt:lpwstr>
      </vt:variant>
      <vt:variant>
        <vt:i4>1376307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_Toc275426675</vt:lpwstr>
      </vt:variant>
      <vt:variant>
        <vt:i4>1376307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_Toc275426674</vt:lpwstr>
      </vt:variant>
      <vt:variant>
        <vt:i4>1376307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_Toc275426673</vt:lpwstr>
      </vt:variant>
      <vt:variant>
        <vt:i4>1376307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_Toc275426672</vt:lpwstr>
      </vt:variant>
      <vt:variant>
        <vt:i4>1376307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_Toc275426671</vt:lpwstr>
      </vt:variant>
      <vt:variant>
        <vt:i4>1376307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_Toc275426670</vt:lpwstr>
      </vt:variant>
      <vt:variant>
        <vt:i4>1310771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_Toc275426669</vt:lpwstr>
      </vt:variant>
      <vt:variant>
        <vt:i4>1310771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_Toc275426668</vt:lpwstr>
      </vt:variant>
      <vt:variant>
        <vt:i4>1310771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_Toc275426667</vt:lpwstr>
      </vt:variant>
      <vt:variant>
        <vt:i4>1310771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_Toc275426666</vt:lpwstr>
      </vt:variant>
      <vt:variant>
        <vt:i4>1310771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_Toc275426665</vt:lpwstr>
      </vt:variant>
      <vt:variant>
        <vt:i4>1310771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_Toc275426664</vt:lpwstr>
      </vt:variant>
      <vt:variant>
        <vt:i4>1310771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_Toc275426663</vt:lpwstr>
      </vt:variant>
      <vt:variant>
        <vt:i4>1310771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_Toc275426662</vt:lpwstr>
      </vt:variant>
      <vt:variant>
        <vt:i4>1310771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_Toc275426661</vt:lpwstr>
      </vt:variant>
      <vt:variant>
        <vt:i4>1310771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_Toc275426660</vt:lpwstr>
      </vt:variant>
      <vt:variant>
        <vt:i4>1507379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_Toc275426659</vt:lpwstr>
      </vt:variant>
      <vt:variant>
        <vt:i4>1507379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_Toc275426658</vt:lpwstr>
      </vt:variant>
      <vt:variant>
        <vt:i4>1507379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_Toc275426657</vt:lpwstr>
      </vt:variant>
      <vt:variant>
        <vt:i4>1507379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_Toc275426656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_Toc275426655</vt:lpwstr>
      </vt:variant>
      <vt:variant>
        <vt:i4>1507379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_Toc275426654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REQUIREMENTS Definition Document</dc:title>
  <dc:subject>System Design Note X.XX</dc:subject>
  <dc:creator/>
  <cp:lastModifiedBy>s2</cp:lastModifiedBy>
  <cp:revision>17</cp:revision>
  <cp:lastPrinted>2012-08-16T02:40:00Z</cp:lastPrinted>
  <dcterms:created xsi:type="dcterms:W3CDTF">2012-12-17T21:01:00Z</dcterms:created>
  <dcterms:modified xsi:type="dcterms:W3CDTF">2013-03-28T00:53:00Z</dcterms:modified>
</cp:coreProperties>
</file>