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788"/>
        <w:gridCol w:w="4788"/>
      </w:tblGrid>
      <w:tr w:rsidR="00A11BD6" w:rsidRPr="00C07332">
        <w:tc>
          <w:tcPr>
            <w:tcW w:w="2500" w:type="pct"/>
          </w:tcPr>
          <w:p w:rsidR="001C25CE" w:rsidRPr="00C07332" w:rsidRDefault="001D0C49">
            <w:pPr>
              <w:keepNext/>
              <w:jc w:val="left"/>
              <w:rPr>
                <w:sz w:val="24"/>
                <w:szCs w:val="24"/>
              </w:rPr>
            </w:pPr>
            <w:r>
              <w:rPr>
                <w:noProof/>
                <w:sz w:val="24"/>
                <w:szCs w:val="24"/>
              </w:rPr>
              <w:pict>
                <v:shapetype id="_x0000_t202" coordsize="21600,21600" o:spt="202" path="m,l,21600r21600,l21600,xe">
                  <v:stroke joinstyle="miter"/>
                  <v:path gradientshapeok="t" o:connecttype="rect"/>
                </v:shapetype>
                <v:shape id="_x0000_s1034" type="#_x0000_t202" style="position:absolute;margin-left:-17.75pt;margin-top:-8.85pt;width:197pt;height:83.1pt;z-index:-251659264;mso-width-relative:margin;mso-height-relative:margin" o:allowoverlap="f" filled="f" stroked="f">
                  <v:textbox style="mso-next-textbox:#_x0000_s1034">
                    <w:txbxContent>
                      <w:p w:rsidR="00E01E3C" w:rsidRDefault="00E01E3C" w:rsidP="00686E2A">
                        <w:r>
                          <w:rPr>
                            <w:noProof/>
                          </w:rPr>
                          <w:drawing>
                            <wp:inline distT="0" distB="0" distL="0" distR="0" wp14:anchorId="4D0502F2" wp14:editId="544EEF0E">
                              <wp:extent cx="2409825" cy="1066800"/>
                              <wp:effectExtent l="19050" t="0" r="9525" b="0"/>
                              <wp:docPr id="3" name="Picture 1221" descr="C:\01_MORGAN_WORK\01_IRTF_Projects\01_Intruments\01_iSHELL\02_Documentation\iSHELL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C:\01_MORGAN_WORK\01_IRTF_Projects\01_Intruments\01_iSHELL\02_Documentation\iSHELL logo2.jpg"/>
                                      <pic:cNvPicPr>
                                        <a:picLocks noChangeAspect="1" noChangeArrowheads="1"/>
                                      </pic:cNvPicPr>
                                    </pic:nvPicPr>
                                    <pic:blipFill>
                                      <a:blip r:embed="rId9"/>
                                      <a:srcRect/>
                                      <a:stretch>
                                        <a:fillRect/>
                                      </a:stretch>
                                    </pic:blipFill>
                                    <pic:spPr bwMode="auto">
                                      <a:xfrm>
                                        <a:off x="0" y="0"/>
                                        <a:ext cx="2409825" cy="1066800"/>
                                      </a:xfrm>
                                      <a:prstGeom prst="rect">
                                        <a:avLst/>
                                      </a:prstGeom>
                                      <a:noFill/>
                                      <a:ln w="9525">
                                        <a:noFill/>
                                        <a:miter lim="800000"/>
                                        <a:headEnd/>
                                        <a:tailEnd/>
                                      </a:ln>
                                    </pic:spPr>
                                  </pic:pic>
                                </a:graphicData>
                              </a:graphic>
                            </wp:inline>
                          </w:drawing>
                        </w:r>
                      </w:p>
                    </w:txbxContent>
                  </v:textbox>
                </v:shape>
              </w:pict>
            </w:r>
            <w:r>
              <w:rPr>
                <w:noProof/>
                <w:sz w:val="24"/>
                <w:szCs w:val="24"/>
              </w:rPr>
              <w:pict>
                <v:group id="_x0000_s1031" editas="canvas" style="position:absolute;margin-left:0;margin-top:0;width:234pt;height:63pt;z-index:-251660288;mso-position-horizontal:left" coordorigin="2159,5764" coordsize="7488,20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59;top:5764;width:7488;height:2016" o:preferrelative="f">
                    <v:fill o:detectmouseclick="t"/>
                    <v:path o:extrusionok="t" o:connecttype="none"/>
                    <o:lock v:ext="edit" text="t"/>
                  </v:shape>
                </v:group>
              </w:pict>
            </w:r>
          </w:p>
          <w:p w:rsidR="004D6FF2" w:rsidRPr="00C07332" w:rsidRDefault="004D6FF2" w:rsidP="00686E2A">
            <w:pPr>
              <w:keepNext/>
              <w:jc w:val="right"/>
              <w:rPr>
                <w:sz w:val="24"/>
                <w:szCs w:val="24"/>
              </w:rPr>
            </w:pPr>
          </w:p>
        </w:tc>
        <w:tc>
          <w:tcPr>
            <w:tcW w:w="2500" w:type="pct"/>
          </w:tcPr>
          <w:p w:rsidR="00A11BD6" w:rsidRPr="00C07332" w:rsidRDefault="00F56A10">
            <w:pPr>
              <w:jc w:val="right"/>
              <w:rPr>
                <w:sz w:val="24"/>
                <w:szCs w:val="24"/>
              </w:rPr>
            </w:pPr>
            <w:r w:rsidRPr="00C07332">
              <w:rPr>
                <w:sz w:val="24"/>
                <w:szCs w:val="24"/>
              </w:rPr>
              <w:t>NASA IRTF / UNIVERSITY OF HAWAII</w:t>
            </w:r>
          </w:p>
          <w:p w:rsidR="00A11BD6" w:rsidRPr="00C07332" w:rsidRDefault="00A11BD6">
            <w:pPr>
              <w:jc w:val="right"/>
              <w:rPr>
                <w:sz w:val="24"/>
                <w:szCs w:val="24"/>
              </w:rPr>
            </w:pPr>
          </w:p>
          <w:p w:rsidR="00A11BD6" w:rsidRPr="00C07332" w:rsidRDefault="0003164F">
            <w:pPr>
              <w:jc w:val="right"/>
              <w:rPr>
                <w:sz w:val="24"/>
                <w:szCs w:val="24"/>
              </w:rPr>
            </w:pPr>
            <w:r w:rsidRPr="00C07332">
              <w:rPr>
                <w:sz w:val="24"/>
                <w:szCs w:val="24"/>
              </w:rPr>
              <w:t>D</w:t>
            </w:r>
            <w:r w:rsidR="00B24B34" w:rsidRPr="00C07332">
              <w:rPr>
                <w:sz w:val="24"/>
                <w:szCs w:val="24"/>
              </w:rPr>
              <w:t>ocument</w:t>
            </w:r>
            <w:r w:rsidR="0077016D" w:rsidRPr="00C07332">
              <w:rPr>
                <w:sz w:val="24"/>
                <w:szCs w:val="24"/>
              </w:rPr>
              <w:t xml:space="preserve"> #: </w:t>
            </w:r>
            <w:r w:rsidR="00F969B3" w:rsidRPr="00C07332">
              <w:rPr>
                <w:sz w:val="24"/>
                <w:szCs w:val="24"/>
              </w:rPr>
              <w:t>xxx</w:t>
            </w:r>
          </w:p>
          <w:p w:rsidR="00A11BD6" w:rsidRPr="00C07332" w:rsidRDefault="00A11BD6">
            <w:pPr>
              <w:jc w:val="right"/>
              <w:rPr>
                <w:sz w:val="24"/>
                <w:szCs w:val="24"/>
              </w:rPr>
            </w:pPr>
          </w:p>
          <w:p w:rsidR="00A11BD6" w:rsidRPr="00C07332" w:rsidRDefault="009B13E0">
            <w:pPr>
              <w:jc w:val="right"/>
              <w:rPr>
                <w:sz w:val="24"/>
                <w:szCs w:val="24"/>
              </w:rPr>
            </w:pPr>
            <w:r w:rsidRPr="00C07332">
              <w:rPr>
                <w:sz w:val="24"/>
                <w:szCs w:val="24"/>
              </w:rPr>
              <w:t xml:space="preserve">Created </w:t>
            </w:r>
            <w:proofErr w:type="spellStart"/>
            <w:r w:rsidRPr="00C07332">
              <w:rPr>
                <w:sz w:val="24"/>
                <w:szCs w:val="24"/>
              </w:rPr>
              <w:t>on:</w:t>
            </w:r>
            <w:r w:rsidR="00F969B3" w:rsidRPr="00C07332">
              <w:rPr>
                <w:sz w:val="24"/>
                <w:szCs w:val="24"/>
              </w:rPr>
              <w:t>xx</w:t>
            </w:r>
            <w:proofErr w:type="spellEnd"/>
          </w:p>
          <w:p w:rsidR="00A11BD6" w:rsidRPr="00C07332" w:rsidRDefault="009B13E0">
            <w:pPr>
              <w:jc w:val="right"/>
              <w:rPr>
                <w:sz w:val="24"/>
                <w:szCs w:val="24"/>
              </w:rPr>
            </w:pPr>
            <w:r w:rsidRPr="00C07332">
              <w:rPr>
                <w:sz w:val="24"/>
                <w:szCs w:val="24"/>
              </w:rPr>
              <w:t>Last Modified on</w:t>
            </w:r>
            <w:r w:rsidR="00C817DD" w:rsidRPr="00C07332">
              <w:rPr>
                <w:sz w:val="24"/>
                <w:szCs w:val="24"/>
              </w:rPr>
              <w:t xml:space="preserve"> :</w:t>
            </w:r>
            <w:r w:rsidR="00F969B3" w:rsidRPr="00C07332">
              <w:rPr>
                <w:sz w:val="24"/>
                <w:szCs w:val="24"/>
              </w:rPr>
              <w:t>xx</w:t>
            </w:r>
          </w:p>
          <w:p w:rsidR="00A11BD6" w:rsidRPr="00C07332" w:rsidRDefault="00A11BD6">
            <w:pPr>
              <w:jc w:val="right"/>
              <w:rPr>
                <w:sz w:val="24"/>
                <w:szCs w:val="24"/>
              </w:rPr>
            </w:pPr>
          </w:p>
        </w:tc>
      </w:tr>
    </w:tbl>
    <w:p w:rsidR="00A11BD6" w:rsidRPr="00C07332" w:rsidRDefault="001D0C49">
      <w:pPr>
        <w:tabs>
          <w:tab w:val="left" w:pos="720"/>
        </w:tabs>
        <w:jc w:val="center"/>
        <w:rPr>
          <w:sz w:val="24"/>
          <w:szCs w:val="24"/>
        </w:rPr>
      </w:pPr>
      <w:r>
        <w:rPr>
          <w:sz w:val="24"/>
          <w:szCs w:val="24"/>
        </w:rPr>
        <w:pict>
          <v:shape id="_x0000_i1025" type="#_x0000_t75" style="width:164.7pt;height:4.85pt" o:hralign="center" o:hr="t">
            <v:imagedata r:id="rId10" o:title="bd21318_"/>
          </v:shape>
        </w:pict>
      </w:r>
    </w:p>
    <w:p w:rsidR="00A11BD6" w:rsidRPr="00C07332" w:rsidRDefault="00A11BD6" w:rsidP="00686E2A">
      <w:pPr>
        <w:rPr>
          <w:b/>
          <w:sz w:val="24"/>
          <w:szCs w:val="24"/>
        </w:rPr>
      </w:pPr>
    </w:p>
    <w:p w:rsidR="008E78A0" w:rsidRPr="00C07332" w:rsidRDefault="00834220">
      <w:pPr>
        <w:jc w:val="center"/>
        <w:rPr>
          <w:b/>
          <w:caps/>
          <w:sz w:val="24"/>
          <w:szCs w:val="24"/>
        </w:rPr>
      </w:pPr>
      <w:r>
        <w:rPr>
          <w:b/>
          <w:caps/>
          <w:sz w:val="24"/>
          <w:szCs w:val="24"/>
        </w:rPr>
        <w:t>iSHELL</w:t>
      </w:r>
      <w:r w:rsidR="003637C6" w:rsidRPr="00C07332">
        <w:rPr>
          <w:b/>
          <w:caps/>
          <w:sz w:val="24"/>
          <w:szCs w:val="24"/>
        </w:rPr>
        <w:t xml:space="preserve"> </w:t>
      </w:r>
      <w:r w:rsidR="009B7604" w:rsidRPr="00C07332">
        <w:rPr>
          <w:b/>
          <w:caps/>
          <w:sz w:val="24"/>
          <w:szCs w:val="24"/>
        </w:rPr>
        <w:t>Array Controller Overview</w:t>
      </w:r>
    </w:p>
    <w:p w:rsidR="000264E7" w:rsidRPr="00C07332" w:rsidRDefault="000264E7">
      <w:pPr>
        <w:jc w:val="center"/>
        <w:rPr>
          <w:b/>
          <w:caps/>
          <w:sz w:val="24"/>
          <w:szCs w:val="24"/>
        </w:rPr>
      </w:pPr>
    </w:p>
    <w:p w:rsidR="000264E7" w:rsidRPr="00C07332" w:rsidRDefault="000264E7">
      <w:pPr>
        <w:jc w:val="center"/>
        <w:rPr>
          <w:b/>
          <w:caps/>
          <w:sz w:val="24"/>
          <w:szCs w:val="24"/>
        </w:rPr>
      </w:pPr>
    </w:p>
    <w:p w:rsidR="00A11BD6" w:rsidRPr="00C07332" w:rsidRDefault="009B13E0">
      <w:pPr>
        <w:jc w:val="center"/>
        <w:rPr>
          <w:sz w:val="24"/>
          <w:szCs w:val="24"/>
        </w:rPr>
      </w:pPr>
      <w:r w:rsidRPr="00C07332">
        <w:rPr>
          <w:sz w:val="24"/>
          <w:szCs w:val="24"/>
        </w:rPr>
        <w:t>Original</w:t>
      </w:r>
      <w:r w:rsidR="0003164F" w:rsidRPr="00C07332">
        <w:rPr>
          <w:sz w:val="24"/>
          <w:szCs w:val="24"/>
        </w:rPr>
        <w:t xml:space="preserve"> Author</w:t>
      </w:r>
      <w:r w:rsidRPr="00C07332">
        <w:rPr>
          <w:sz w:val="24"/>
          <w:szCs w:val="24"/>
        </w:rPr>
        <w:t xml:space="preserve">: </w:t>
      </w:r>
      <w:proofErr w:type="spellStart"/>
      <w:r w:rsidR="009B7604" w:rsidRPr="00C07332">
        <w:rPr>
          <w:sz w:val="24"/>
          <w:szCs w:val="24"/>
        </w:rPr>
        <w:t>E.Warmiber</w:t>
      </w:r>
      <w:proofErr w:type="spellEnd"/>
      <w:r w:rsidR="009B7604" w:rsidRPr="00C07332">
        <w:rPr>
          <w:sz w:val="24"/>
          <w:szCs w:val="24"/>
        </w:rPr>
        <w:t xml:space="preserve">, </w:t>
      </w:r>
      <w:proofErr w:type="spellStart"/>
      <w:r w:rsidR="009B7604" w:rsidRPr="00C07332">
        <w:rPr>
          <w:sz w:val="24"/>
          <w:szCs w:val="24"/>
        </w:rPr>
        <w:t>C.Lockhart</w:t>
      </w:r>
      <w:proofErr w:type="spellEnd"/>
      <w:r w:rsidR="009B13A2">
        <w:rPr>
          <w:sz w:val="24"/>
          <w:szCs w:val="24"/>
        </w:rPr>
        <w:t xml:space="preserve">, </w:t>
      </w:r>
      <w:proofErr w:type="spellStart"/>
      <w:r w:rsidR="009B13A2">
        <w:rPr>
          <w:sz w:val="24"/>
          <w:szCs w:val="24"/>
        </w:rPr>
        <w:t>A.Denault</w:t>
      </w:r>
      <w:proofErr w:type="spellEnd"/>
    </w:p>
    <w:p w:rsidR="009B13E0" w:rsidRPr="00C07332" w:rsidRDefault="009B13E0">
      <w:pPr>
        <w:jc w:val="center"/>
        <w:rPr>
          <w:sz w:val="24"/>
          <w:szCs w:val="24"/>
        </w:rPr>
      </w:pPr>
      <w:r w:rsidRPr="00C07332">
        <w:rPr>
          <w:sz w:val="24"/>
          <w:szCs w:val="24"/>
        </w:rPr>
        <w:t xml:space="preserve">Latest Revision: </w:t>
      </w:r>
    </w:p>
    <w:p w:rsidR="00A11BD6" w:rsidRPr="00C07332" w:rsidRDefault="00CD7974">
      <w:pPr>
        <w:jc w:val="center"/>
        <w:rPr>
          <w:sz w:val="24"/>
          <w:szCs w:val="24"/>
        </w:rPr>
      </w:pPr>
      <w:r w:rsidRPr="00C07332">
        <w:rPr>
          <w:sz w:val="24"/>
          <w:szCs w:val="24"/>
        </w:rPr>
        <w:t>Approved</w:t>
      </w:r>
      <w:r w:rsidR="009B13E0" w:rsidRPr="00C07332">
        <w:rPr>
          <w:sz w:val="24"/>
          <w:szCs w:val="24"/>
        </w:rPr>
        <w:t xml:space="preserve"> by: XX</w:t>
      </w:r>
    </w:p>
    <w:p w:rsidR="00321D75" w:rsidRPr="00C07332" w:rsidRDefault="00321D75">
      <w:pPr>
        <w:jc w:val="center"/>
        <w:rPr>
          <w:sz w:val="24"/>
          <w:szCs w:val="24"/>
        </w:rPr>
      </w:pPr>
    </w:p>
    <w:p w:rsidR="00321D75" w:rsidRPr="00C07332" w:rsidRDefault="00321D75">
      <w:pPr>
        <w:jc w:val="center"/>
        <w:rPr>
          <w:sz w:val="24"/>
          <w:szCs w:val="24"/>
        </w:rPr>
      </w:pPr>
    </w:p>
    <w:p w:rsidR="00321D75" w:rsidRPr="00C07332" w:rsidRDefault="00817984">
      <w:pPr>
        <w:jc w:val="center"/>
        <w:rPr>
          <w:sz w:val="24"/>
          <w:szCs w:val="24"/>
        </w:rPr>
      </w:pPr>
      <w:r w:rsidRPr="00C07332">
        <w:rPr>
          <w:noProof/>
          <w:sz w:val="24"/>
          <w:szCs w:val="24"/>
        </w:rPr>
        <w:drawing>
          <wp:inline distT="0" distB="0" distL="0" distR="0" wp14:anchorId="6FEB2F2A" wp14:editId="2C7D56F8">
            <wp:extent cx="2190750" cy="2057400"/>
            <wp:effectExtent l="19050" t="0" r="0" b="0"/>
            <wp:docPr id="4" name="Picture 4" descr="irtf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tfline"/>
                    <pic:cNvPicPr>
                      <a:picLocks noChangeAspect="1" noChangeArrowheads="1"/>
                    </pic:cNvPicPr>
                  </pic:nvPicPr>
                  <pic:blipFill>
                    <a:blip r:embed="rId11" cstate="print"/>
                    <a:srcRect/>
                    <a:stretch>
                      <a:fillRect/>
                    </a:stretch>
                  </pic:blipFill>
                  <pic:spPr bwMode="auto">
                    <a:xfrm>
                      <a:off x="0" y="0"/>
                      <a:ext cx="2190750" cy="2057400"/>
                    </a:xfrm>
                    <a:prstGeom prst="rect">
                      <a:avLst/>
                    </a:prstGeom>
                    <a:noFill/>
                    <a:ln w="9525">
                      <a:noFill/>
                      <a:miter lim="800000"/>
                      <a:headEnd/>
                      <a:tailEnd/>
                    </a:ln>
                  </pic:spPr>
                </pic:pic>
              </a:graphicData>
            </a:graphic>
          </wp:inline>
        </w:drawing>
      </w:r>
    </w:p>
    <w:p w:rsidR="00321D75" w:rsidRPr="00C07332" w:rsidRDefault="00321D75">
      <w:pPr>
        <w:jc w:val="center"/>
        <w:rPr>
          <w:sz w:val="24"/>
          <w:szCs w:val="24"/>
        </w:rPr>
      </w:pPr>
    </w:p>
    <w:p w:rsidR="00A11BD6" w:rsidRPr="00C07332" w:rsidRDefault="005B1BD4">
      <w:pPr>
        <w:jc w:val="center"/>
        <w:rPr>
          <w:sz w:val="24"/>
          <w:szCs w:val="24"/>
        </w:rPr>
      </w:pPr>
      <w:r w:rsidRPr="00C07332">
        <w:rPr>
          <w:sz w:val="24"/>
          <w:szCs w:val="24"/>
        </w:rPr>
        <w:t>NASA Infrared Telescope Facility</w:t>
      </w:r>
    </w:p>
    <w:p w:rsidR="00A11BD6" w:rsidRPr="00C07332" w:rsidRDefault="00A11BD6">
      <w:pPr>
        <w:jc w:val="center"/>
        <w:rPr>
          <w:sz w:val="24"/>
          <w:szCs w:val="24"/>
        </w:rPr>
      </w:pPr>
      <w:r w:rsidRPr="00C07332">
        <w:rPr>
          <w:sz w:val="24"/>
          <w:szCs w:val="24"/>
        </w:rPr>
        <w:t xml:space="preserve">Institute </w:t>
      </w:r>
      <w:r w:rsidR="005B1BD4" w:rsidRPr="00C07332">
        <w:rPr>
          <w:sz w:val="24"/>
          <w:szCs w:val="24"/>
        </w:rPr>
        <w:t>for Astronomy</w:t>
      </w:r>
    </w:p>
    <w:p w:rsidR="00A11BD6" w:rsidRPr="00C07332" w:rsidRDefault="00A11BD6">
      <w:pPr>
        <w:jc w:val="center"/>
        <w:rPr>
          <w:sz w:val="24"/>
          <w:szCs w:val="24"/>
        </w:rPr>
      </w:pPr>
      <w:r w:rsidRPr="00C07332">
        <w:rPr>
          <w:sz w:val="24"/>
          <w:szCs w:val="24"/>
        </w:rPr>
        <w:t>University</w:t>
      </w:r>
      <w:r w:rsidR="005B1BD4" w:rsidRPr="00C07332">
        <w:rPr>
          <w:sz w:val="24"/>
          <w:szCs w:val="24"/>
        </w:rPr>
        <w:t xml:space="preserve"> of Hawaii</w:t>
      </w:r>
    </w:p>
    <w:p w:rsidR="009B13E0" w:rsidRPr="00C07332" w:rsidRDefault="009B13E0">
      <w:pPr>
        <w:jc w:val="center"/>
        <w:rPr>
          <w:sz w:val="24"/>
          <w:szCs w:val="24"/>
        </w:rPr>
      </w:pPr>
    </w:p>
    <w:p w:rsidR="00A11BD6" w:rsidRPr="00C07332" w:rsidRDefault="00A11BD6">
      <w:pPr>
        <w:keepNext/>
        <w:keepLines/>
        <w:jc w:val="center"/>
        <w:rPr>
          <w:b/>
          <w:sz w:val="24"/>
          <w:szCs w:val="24"/>
        </w:rPr>
      </w:pPr>
      <w:r w:rsidRPr="00C07332">
        <w:rPr>
          <w:b/>
          <w:sz w:val="24"/>
          <w:szCs w:val="24"/>
        </w:rPr>
        <w:t>Revision History</w:t>
      </w:r>
    </w:p>
    <w:p w:rsidR="00A11BD6" w:rsidRPr="00C07332" w:rsidRDefault="00A11BD6">
      <w:pPr>
        <w:pStyle w:val="Header"/>
        <w:keepNext/>
        <w:keepLines/>
        <w:tabs>
          <w:tab w:val="clear" w:pos="4320"/>
          <w:tab w:val="clear" w:pos="8640"/>
        </w:tabs>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890"/>
        <w:gridCol w:w="1890"/>
        <w:gridCol w:w="3510"/>
      </w:tblGrid>
      <w:tr w:rsidR="00A11BD6" w:rsidRPr="00C07332">
        <w:trPr>
          <w:jc w:val="center"/>
        </w:trPr>
        <w:tc>
          <w:tcPr>
            <w:tcW w:w="1638" w:type="dxa"/>
          </w:tcPr>
          <w:p w:rsidR="00A11BD6" w:rsidRPr="00C07332" w:rsidRDefault="00A11BD6">
            <w:pPr>
              <w:rPr>
                <w:b/>
                <w:bCs/>
                <w:sz w:val="24"/>
                <w:szCs w:val="24"/>
              </w:rPr>
            </w:pPr>
            <w:r w:rsidRPr="00C07332">
              <w:rPr>
                <w:b/>
                <w:bCs/>
                <w:sz w:val="24"/>
                <w:szCs w:val="24"/>
              </w:rPr>
              <w:t>Revision No.</w:t>
            </w:r>
          </w:p>
        </w:tc>
        <w:tc>
          <w:tcPr>
            <w:tcW w:w="1890" w:type="dxa"/>
          </w:tcPr>
          <w:p w:rsidR="00A11BD6" w:rsidRPr="00C07332" w:rsidRDefault="00A11BD6">
            <w:pPr>
              <w:keepNext/>
              <w:jc w:val="center"/>
              <w:rPr>
                <w:b/>
                <w:sz w:val="24"/>
                <w:szCs w:val="24"/>
              </w:rPr>
            </w:pPr>
            <w:r w:rsidRPr="00C07332">
              <w:rPr>
                <w:b/>
                <w:sz w:val="24"/>
                <w:szCs w:val="24"/>
              </w:rPr>
              <w:t>Author &amp;</w:t>
            </w:r>
          </w:p>
          <w:p w:rsidR="00A11BD6" w:rsidRPr="00C07332" w:rsidRDefault="00A11BD6">
            <w:pPr>
              <w:keepNext/>
              <w:jc w:val="center"/>
              <w:rPr>
                <w:b/>
                <w:sz w:val="24"/>
                <w:szCs w:val="24"/>
              </w:rPr>
            </w:pPr>
            <w:r w:rsidRPr="00C07332">
              <w:rPr>
                <w:b/>
                <w:sz w:val="24"/>
                <w:szCs w:val="24"/>
              </w:rPr>
              <w:t>Date</w:t>
            </w:r>
          </w:p>
        </w:tc>
        <w:tc>
          <w:tcPr>
            <w:tcW w:w="1890" w:type="dxa"/>
          </w:tcPr>
          <w:p w:rsidR="00A11BD6" w:rsidRPr="00C07332" w:rsidRDefault="00A11BD6">
            <w:pPr>
              <w:keepNext/>
              <w:jc w:val="center"/>
              <w:rPr>
                <w:b/>
                <w:sz w:val="24"/>
                <w:szCs w:val="24"/>
              </w:rPr>
            </w:pPr>
            <w:r w:rsidRPr="00C07332">
              <w:rPr>
                <w:b/>
                <w:sz w:val="24"/>
                <w:szCs w:val="24"/>
              </w:rPr>
              <w:t>Approval &amp;</w:t>
            </w:r>
          </w:p>
          <w:p w:rsidR="00A11BD6" w:rsidRPr="00C07332" w:rsidRDefault="00A11BD6">
            <w:pPr>
              <w:keepNext/>
              <w:jc w:val="center"/>
              <w:rPr>
                <w:b/>
                <w:sz w:val="24"/>
                <w:szCs w:val="24"/>
              </w:rPr>
            </w:pPr>
            <w:r w:rsidRPr="00C07332">
              <w:rPr>
                <w:b/>
                <w:sz w:val="24"/>
                <w:szCs w:val="24"/>
              </w:rPr>
              <w:t>Date</w:t>
            </w:r>
          </w:p>
        </w:tc>
        <w:tc>
          <w:tcPr>
            <w:tcW w:w="3510" w:type="dxa"/>
          </w:tcPr>
          <w:p w:rsidR="00A11BD6" w:rsidRPr="00C07332" w:rsidRDefault="00A11BD6">
            <w:pPr>
              <w:keepNext/>
              <w:jc w:val="center"/>
              <w:rPr>
                <w:b/>
                <w:sz w:val="24"/>
                <w:szCs w:val="24"/>
              </w:rPr>
            </w:pPr>
            <w:r w:rsidRPr="00C07332">
              <w:rPr>
                <w:b/>
                <w:sz w:val="24"/>
                <w:szCs w:val="24"/>
              </w:rPr>
              <w:t>Description</w:t>
            </w:r>
          </w:p>
        </w:tc>
      </w:tr>
      <w:tr w:rsidR="00A11BD6" w:rsidRPr="00C07332">
        <w:trPr>
          <w:jc w:val="center"/>
        </w:trPr>
        <w:tc>
          <w:tcPr>
            <w:tcW w:w="1638" w:type="dxa"/>
          </w:tcPr>
          <w:p w:rsidR="00A11BD6" w:rsidRPr="00C07332" w:rsidRDefault="00A11BD6">
            <w:pPr>
              <w:jc w:val="left"/>
              <w:rPr>
                <w:sz w:val="24"/>
                <w:szCs w:val="24"/>
              </w:rPr>
            </w:pPr>
          </w:p>
        </w:tc>
        <w:tc>
          <w:tcPr>
            <w:tcW w:w="1890" w:type="dxa"/>
          </w:tcPr>
          <w:p w:rsidR="00A11BD6" w:rsidRPr="00C07332" w:rsidRDefault="00A11BD6">
            <w:pPr>
              <w:keepNext/>
              <w:jc w:val="left"/>
              <w:rPr>
                <w:sz w:val="24"/>
                <w:szCs w:val="24"/>
              </w:rPr>
            </w:pPr>
          </w:p>
        </w:tc>
        <w:tc>
          <w:tcPr>
            <w:tcW w:w="1890" w:type="dxa"/>
          </w:tcPr>
          <w:p w:rsidR="009B13E0" w:rsidRPr="00C07332" w:rsidRDefault="009B13E0">
            <w:pPr>
              <w:keepNext/>
              <w:jc w:val="left"/>
              <w:rPr>
                <w:sz w:val="24"/>
                <w:szCs w:val="24"/>
              </w:rPr>
            </w:pPr>
          </w:p>
        </w:tc>
        <w:tc>
          <w:tcPr>
            <w:tcW w:w="3510" w:type="dxa"/>
          </w:tcPr>
          <w:p w:rsidR="00A11BD6" w:rsidRPr="00C07332" w:rsidRDefault="00A11BD6">
            <w:pPr>
              <w:keepNext/>
              <w:jc w:val="left"/>
              <w:rPr>
                <w:sz w:val="24"/>
                <w:szCs w:val="24"/>
              </w:rPr>
            </w:pPr>
          </w:p>
        </w:tc>
      </w:tr>
      <w:tr w:rsidR="00A11BD6" w:rsidRPr="00C07332">
        <w:trPr>
          <w:jc w:val="center"/>
        </w:trPr>
        <w:tc>
          <w:tcPr>
            <w:tcW w:w="1638" w:type="dxa"/>
          </w:tcPr>
          <w:p w:rsidR="00A11BD6" w:rsidRPr="00C07332" w:rsidRDefault="00A11BD6">
            <w:pPr>
              <w:jc w:val="left"/>
              <w:rPr>
                <w:sz w:val="24"/>
                <w:szCs w:val="24"/>
              </w:rPr>
            </w:pPr>
          </w:p>
        </w:tc>
        <w:tc>
          <w:tcPr>
            <w:tcW w:w="1890" w:type="dxa"/>
          </w:tcPr>
          <w:p w:rsidR="00A11BD6" w:rsidRPr="00C07332" w:rsidRDefault="00A11BD6">
            <w:pPr>
              <w:keepNext/>
              <w:jc w:val="left"/>
              <w:rPr>
                <w:sz w:val="24"/>
                <w:szCs w:val="24"/>
              </w:rPr>
            </w:pPr>
          </w:p>
        </w:tc>
        <w:tc>
          <w:tcPr>
            <w:tcW w:w="1890" w:type="dxa"/>
          </w:tcPr>
          <w:p w:rsidR="00A11BD6" w:rsidRPr="00C07332" w:rsidRDefault="00A11BD6">
            <w:pPr>
              <w:keepNext/>
              <w:jc w:val="left"/>
              <w:rPr>
                <w:sz w:val="24"/>
                <w:szCs w:val="24"/>
              </w:rPr>
            </w:pPr>
          </w:p>
        </w:tc>
        <w:tc>
          <w:tcPr>
            <w:tcW w:w="3510" w:type="dxa"/>
          </w:tcPr>
          <w:p w:rsidR="00A11BD6" w:rsidRPr="00C07332" w:rsidRDefault="00A11BD6">
            <w:pPr>
              <w:keepNext/>
              <w:jc w:val="left"/>
              <w:rPr>
                <w:sz w:val="24"/>
                <w:szCs w:val="24"/>
              </w:rPr>
            </w:pPr>
          </w:p>
        </w:tc>
      </w:tr>
    </w:tbl>
    <w:p w:rsidR="00A11BD6" w:rsidRPr="00C07332" w:rsidRDefault="00A11BD6">
      <w:pPr>
        <w:rPr>
          <w:sz w:val="24"/>
          <w:szCs w:val="24"/>
        </w:rPr>
      </w:pPr>
    </w:p>
    <w:p w:rsidR="00D13E0C" w:rsidRPr="00C07332" w:rsidRDefault="00D13E0C" w:rsidP="00D13E0C">
      <w:pPr>
        <w:rPr>
          <w:sz w:val="24"/>
          <w:szCs w:val="24"/>
        </w:rPr>
      </w:pPr>
      <w:r w:rsidRPr="00C07332">
        <w:rPr>
          <w:sz w:val="24"/>
          <w:szCs w:val="24"/>
        </w:rPr>
        <w:br w:type="page"/>
      </w:r>
    </w:p>
    <w:p w:rsidR="00D13E0C" w:rsidRPr="00C07332" w:rsidRDefault="00D13E0C" w:rsidP="00D13E0C">
      <w:pPr>
        <w:rPr>
          <w:sz w:val="24"/>
          <w:szCs w:val="24"/>
        </w:rPr>
      </w:pPr>
    </w:p>
    <w:p w:rsidR="00D13E0C" w:rsidRPr="00C07332" w:rsidRDefault="00D13E0C" w:rsidP="00D13E0C">
      <w:pPr>
        <w:keepNext/>
        <w:keepLines/>
        <w:rPr>
          <w:b/>
          <w:sz w:val="24"/>
          <w:szCs w:val="24"/>
        </w:rPr>
      </w:pPr>
      <w:r w:rsidRPr="00C07332">
        <w:rPr>
          <w:b/>
          <w:sz w:val="24"/>
          <w:szCs w:val="24"/>
        </w:rPr>
        <w:t>Contents</w:t>
      </w:r>
    </w:p>
    <w:p w:rsidR="00D13E0C" w:rsidRPr="00C07332" w:rsidRDefault="00D13E0C" w:rsidP="00D13E0C">
      <w:pPr>
        <w:keepNext/>
        <w:keepLines/>
        <w:rPr>
          <w:sz w:val="24"/>
          <w:szCs w:val="24"/>
        </w:rPr>
      </w:pPr>
    </w:p>
    <w:p w:rsidR="00D13E0C" w:rsidRPr="00C07332" w:rsidRDefault="00D13E0C" w:rsidP="00D13E0C">
      <w:pPr>
        <w:keepNext/>
        <w:keepLines/>
        <w:rPr>
          <w:sz w:val="24"/>
          <w:szCs w:val="24"/>
        </w:rPr>
      </w:pPr>
    </w:p>
    <w:p w:rsidR="00BB4926" w:rsidRDefault="004A104A">
      <w:pPr>
        <w:pStyle w:val="TOC1"/>
        <w:tabs>
          <w:tab w:val="right" w:leader="dot" w:pos="9350"/>
        </w:tabs>
        <w:rPr>
          <w:rFonts w:asciiTheme="minorHAnsi" w:eastAsiaTheme="minorEastAsia" w:hAnsiTheme="minorHAnsi" w:cstheme="minorBidi"/>
          <w:b w:val="0"/>
          <w:bCs w:val="0"/>
          <w:noProof/>
          <w:sz w:val="22"/>
          <w:szCs w:val="22"/>
        </w:rPr>
      </w:pPr>
      <w:r w:rsidRPr="00C07332">
        <w:rPr>
          <w:bCs w:val="0"/>
          <w:szCs w:val="24"/>
        </w:rPr>
        <w:fldChar w:fldCharType="begin"/>
      </w:r>
      <w:r w:rsidR="00D13E0C" w:rsidRPr="00C07332">
        <w:rPr>
          <w:bCs w:val="0"/>
          <w:szCs w:val="24"/>
        </w:rPr>
        <w:instrText xml:space="preserve"> TOC \o "1-3" \h \z </w:instrText>
      </w:r>
      <w:r w:rsidRPr="00C07332">
        <w:rPr>
          <w:bCs w:val="0"/>
          <w:szCs w:val="24"/>
        </w:rPr>
        <w:fldChar w:fldCharType="separate"/>
      </w:r>
      <w:hyperlink w:anchor="_Toc350851449" w:history="1">
        <w:r w:rsidR="00BB4926" w:rsidRPr="000E13FF">
          <w:rPr>
            <w:rStyle w:val="Hyperlink"/>
            <w:noProof/>
          </w:rPr>
          <w:t>1 Introduction / Document Purpose</w:t>
        </w:r>
        <w:r w:rsidR="00BB4926">
          <w:rPr>
            <w:noProof/>
            <w:webHidden/>
          </w:rPr>
          <w:tab/>
        </w:r>
        <w:r w:rsidR="00BB4926">
          <w:rPr>
            <w:noProof/>
            <w:webHidden/>
          </w:rPr>
          <w:fldChar w:fldCharType="begin"/>
        </w:r>
        <w:r w:rsidR="00BB4926">
          <w:rPr>
            <w:noProof/>
            <w:webHidden/>
          </w:rPr>
          <w:instrText xml:space="preserve"> PAGEREF _Toc350851449 \h </w:instrText>
        </w:r>
        <w:r w:rsidR="00BB4926">
          <w:rPr>
            <w:noProof/>
            <w:webHidden/>
          </w:rPr>
        </w:r>
        <w:r w:rsidR="00BB4926">
          <w:rPr>
            <w:noProof/>
            <w:webHidden/>
          </w:rPr>
          <w:fldChar w:fldCharType="separate"/>
        </w:r>
        <w:r w:rsidR="00BB4926">
          <w:rPr>
            <w:noProof/>
            <w:webHidden/>
          </w:rPr>
          <w:t>3</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0" w:history="1">
        <w:r w:rsidR="00BB4926" w:rsidRPr="000E13FF">
          <w:rPr>
            <w:rStyle w:val="Hyperlink"/>
            <w:noProof/>
          </w:rPr>
          <w:t>2 Requirements</w:t>
        </w:r>
        <w:r w:rsidR="00BB4926">
          <w:rPr>
            <w:noProof/>
            <w:webHidden/>
          </w:rPr>
          <w:tab/>
        </w:r>
        <w:r w:rsidR="00BB4926">
          <w:rPr>
            <w:noProof/>
            <w:webHidden/>
          </w:rPr>
          <w:fldChar w:fldCharType="begin"/>
        </w:r>
        <w:r w:rsidR="00BB4926">
          <w:rPr>
            <w:noProof/>
            <w:webHidden/>
          </w:rPr>
          <w:instrText xml:space="preserve"> PAGEREF _Toc350851450 \h </w:instrText>
        </w:r>
        <w:r w:rsidR="00BB4926">
          <w:rPr>
            <w:noProof/>
            <w:webHidden/>
          </w:rPr>
        </w:r>
        <w:r w:rsidR="00BB4926">
          <w:rPr>
            <w:noProof/>
            <w:webHidden/>
          </w:rPr>
          <w:fldChar w:fldCharType="separate"/>
        </w:r>
        <w:r w:rsidR="00BB4926">
          <w:rPr>
            <w:noProof/>
            <w:webHidden/>
          </w:rPr>
          <w:t>3</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1" w:history="1">
        <w:r w:rsidR="00BB4926" w:rsidRPr="000E13FF">
          <w:rPr>
            <w:rStyle w:val="Hyperlink"/>
            <w:noProof/>
          </w:rPr>
          <w:t>2.1 Summary of H2RG Requirements</w:t>
        </w:r>
        <w:r w:rsidR="00BB4926">
          <w:rPr>
            <w:noProof/>
            <w:webHidden/>
          </w:rPr>
          <w:tab/>
        </w:r>
        <w:r w:rsidR="00BB4926">
          <w:rPr>
            <w:noProof/>
            <w:webHidden/>
          </w:rPr>
          <w:fldChar w:fldCharType="begin"/>
        </w:r>
        <w:r w:rsidR="00BB4926">
          <w:rPr>
            <w:noProof/>
            <w:webHidden/>
          </w:rPr>
          <w:instrText xml:space="preserve"> PAGEREF _Toc350851451 \h </w:instrText>
        </w:r>
        <w:r w:rsidR="00BB4926">
          <w:rPr>
            <w:noProof/>
            <w:webHidden/>
          </w:rPr>
        </w:r>
        <w:r w:rsidR="00BB4926">
          <w:rPr>
            <w:noProof/>
            <w:webHidden/>
          </w:rPr>
          <w:fldChar w:fldCharType="separate"/>
        </w:r>
        <w:r w:rsidR="00BB4926">
          <w:rPr>
            <w:noProof/>
            <w:webHidden/>
          </w:rPr>
          <w:t>3</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2" w:history="1">
        <w:r w:rsidR="00BB4926" w:rsidRPr="000E13FF">
          <w:rPr>
            <w:rStyle w:val="Hyperlink"/>
            <w:noProof/>
          </w:rPr>
          <w:t>2.2 Examples of H2RG Requirements</w:t>
        </w:r>
        <w:r w:rsidR="00BB4926">
          <w:rPr>
            <w:noProof/>
            <w:webHidden/>
          </w:rPr>
          <w:tab/>
        </w:r>
        <w:r w:rsidR="00BB4926">
          <w:rPr>
            <w:noProof/>
            <w:webHidden/>
          </w:rPr>
          <w:fldChar w:fldCharType="begin"/>
        </w:r>
        <w:r w:rsidR="00BB4926">
          <w:rPr>
            <w:noProof/>
            <w:webHidden/>
          </w:rPr>
          <w:instrText xml:space="preserve"> PAGEREF _Toc350851452 \h </w:instrText>
        </w:r>
        <w:r w:rsidR="00BB4926">
          <w:rPr>
            <w:noProof/>
            <w:webHidden/>
          </w:rPr>
        </w:r>
        <w:r w:rsidR="00BB4926">
          <w:rPr>
            <w:noProof/>
            <w:webHidden/>
          </w:rPr>
          <w:fldChar w:fldCharType="separate"/>
        </w:r>
        <w:r w:rsidR="00BB4926">
          <w:rPr>
            <w:noProof/>
            <w:webHidden/>
          </w:rPr>
          <w:t>3</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3" w:history="1">
        <w:r w:rsidR="00BB4926" w:rsidRPr="000E13FF">
          <w:rPr>
            <w:rStyle w:val="Hyperlink"/>
            <w:noProof/>
          </w:rPr>
          <w:t>2.3 Summary of Aladdin Requirements</w:t>
        </w:r>
        <w:r w:rsidR="00BB4926">
          <w:rPr>
            <w:noProof/>
            <w:webHidden/>
          </w:rPr>
          <w:tab/>
        </w:r>
        <w:r w:rsidR="00BB4926">
          <w:rPr>
            <w:noProof/>
            <w:webHidden/>
          </w:rPr>
          <w:fldChar w:fldCharType="begin"/>
        </w:r>
        <w:r w:rsidR="00BB4926">
          <w:rPr>
            <w:noProof/>
            <w:webHidden/>
          </w:rPr>
          <w:instrText xml:space="preserve"> PAGEREF _Toc350851453 \h </w:instrText>
        </w:r>
        <w:r w:rsidR="00BB4926">
          <w:rPr>
            <w:noProof/>
            <w:webHidden/>
          </w:rPr>
        </w:r>
        <w:r w:rsidR="00BB4926">
          <w:rPr>
            <w:noProof/>
            <w:webHidden/>
          </w:rPr>
          <w:fldChar w:fldCharType="separate"/>
        </w:r>
        <w:r w:rsidR="00BB4926">
          <w:rPr>
            <w:noProof/>
            <w:webHidden/>
          </w:rPr>
          <w:t>4</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4" w:history="1">
        <w:r w:rsidR="00BB4926" w:rsidRPr="000E13FF">
          <w:rPr>
            <w:rStyle w:val="Hyperlink"/>
            <w:noProof/>
          </w:rPr>
          <w:t>2.4 Examples of Aladdin Requirements</w:t>
        </w:r>
        <w:r w:rsidR="00BB4926">
          <w:rPr>
            <w:noProof/>
            <w:webHidden/>
          </w:rPr>
          <w:tab/>
        </w:r>
        <w:r w:rsidR="00BB4926">
          <w:rPr>
            <w:noProof/>
            <w:webHidden/>
          </w:rPr>
          <w:fldChar w:fldCharType="begin"/>
        </w:r>
        <w:r w:rsidR="00BB4926">
          <w:rPr>
            <w:noProof/>
            <w:webHidden/>
          </w:rPr>
          <w:instrText xml:space="preserve"> PAGEREF _Toc350851454 \h </w:instrText>
        </w:r>
        <w:r w:rsidR="00BB4926">
          <w:rPr>
            <w:noProof/>
            <w:webHidden/>
          </w:rPr>
        </w:r>
        <w:r w:rsidR="00BB4926">
          <w:rPr>
            <w:noProof/>
            <w:webHidden/>
          </w:rPr>
          <w:fldChar w:fldCharType="separate"/>
        </w:r>
        <w:r w:rsidR="00BB4926">
          <w:rPr>
            <w:noProof/>
            <w:webHidden/>
          </w:rPr>
          <w:t>4</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5" w:history="1">
        <w:r w:rsidR="00BB4926" w:rsidRPr="000E13FF">
          <w:rPr>
            <w:rStyle w:val="Hyperlink"/>
            <w:noProof/>
          </w:rPr>
          <w:t>2.5 General Software parameter, modes of operations, and requirements</w:t>
        </w:r>
        <w:r w:rsidR="00BB4926">
          <w:rPr>
            <w:noProof/>
            <w:webHidden/>
          </w:rPr>
          <w:tab/>
        </w:r>
        <w:r w:rsidR="00BB4926">
          <w:rPr>
            <w:noProof/>
            <w:webHidden/>
          </w:rPr>
          <w:fldChar w:fldCharType="begin"/>
        </w:r>
        <w:r w:rsidR="00BB4926">
          <w:rPr>
            <w:noProof/>
            <w:webHidden/>
          </w:rPr>
          <w:instrText xml:space="preserve"> PAGEREF _Toc350851455 \h </w:instrText>
        </w:r>
        <w:r w:rsidR="00BB4926">
          <w:rPr>
            <w:noProof/>
            <w:webHidden/>
          </w:rPr>
        </w:r>
        <w:r w:rsidR="00BB4926">
          <w:rPr>
            <w:noProof/>
            <w:webHidden/>
          </w:rPr>
          <w:fldChar w:fldCharType="separate"/>
        </w:r>
        <w:r w:rsidR="00BB4926">
          <w:rPr>
            <w:noProof/>
            <w:webHidden/>
          </w:rPr>
          <w:t>4</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56" w:history="1">
        <w:r w:rsidR="00BB4926" w:rsidRPr="000E13FF">
          <w:rPr>
            <w:rStyle w:val="Hyperlink"/>
            <w:noProof/>
          </w:rPr>
          <w:t>3 IARC Design</w:t>
        </w:r>
        <w:r w:rsidR="00BB4926">
          <w:rPr>
            <w:noProof/>
            <w:webHidden/>
          </w:rPr>
          <w:tab/>
        </w:r>
        <w:r w:rsidR="00BB4926">
          <w:rPr>
            <w:noProof/>
            <w:webHidden/>
          </w:rPr>
          <w:fldChar w:fldCharType="begin"/>
        </w:r>
        <w:r w:rsidR="00BB4926">
          <w:rPr>
            <w:noProof/>
            <w:webHidden/>
          </w:rPr>
          <w:instrText xml:space="preserve"> PAGEREF _Toc350851456 \h </w:instrText>
        </w:r>
        <w:r w:rsidR="00BB4926">
          <w:rPr>
            <w:noProof/>
            <w:webHidden/>
          </w:rPr>
        </w:r>
        <w:r w:rsidR="00BB4926">
          <w:rPr>
            <w:noProof/>
            <w:webHidden/>
          </w:rPr>
          <w:fldChar w:fldCharType="separate"/>
        </w:r>
        <w:r w:rsidR="00BB4926">
          <w:rPr>
            <w:noProof/>
            <w:webHidden/>
          </w:rPr>
          <w:t>5</w:t>
        </w:r>
        <w:r w:rsidR="00BB4926">
          <w:rPr>
            <w:noProof/>
            <w:webHidden/>
          </w:rPr>
          <w:fldChar w:fldCharType="end"/>
        </w:r>
      </w:hyperlink>
    </w:p>
    <w:p w:rsidR="00BB4926" w:rsidRDefault="001D0C49">
      <w:pPr>
        <w:pStyle w:val="TOC2"/>
        <w:tabs>
          <w:tab w:val="right" w:leader="dot" w:pos="9350"/>
        </w:tabs>
        <w:rPr>
          <w:rFonts w:asciiTheme="minorHAnsi" w:eastAsiaTheme="minorEastAsia" w:hAnsiTheme="minorHAnsi" w:cstheme="minorBidi"/>
          <w:b w:val="0"/>
          <w:i w:val="0"/>
          <w:noProof/>
          <w:sz w:val="22"/>
          <w:szCs w:val="22"/>
        </w:rPr>
      </w:pPr>
      <w:hyperlink w:anchor="_Toc350851457" w:history="1">
        <w:r w:rsidR="00BB4926" w:rsidRPr="000E13FF">
          <w:rPr>
            <w:rStyle w:val="Hyperlink"/>
            <w:noProof/>
          </w:rPr>
          <w:t>3.1 Controller Block Diagram</w:t>
        </w:r>
        <w:r w:rsidR="00BB4926">
          <w:rPr>
            <w:noProof/>
            <w:webHidden/>
          </w:rPr>
          <w:tab/>
        </w:r>
        <w:r w:rsidR="00BB4926">
          <w:rPr>
            <w:noProof/>
            <w:webHidden/>
          </w:rPr>
          <w:fldChar w:fldCharType="begin"/>
        </w:r>
        <w:r w:rsidR="00BB4926">
          <w:rPr>
            <w:noProof/>
            <w:webHidden/>
          </w:rPr>
          <w:instrText xml:space="preserve"> PAGEREF _Toc350851457 \h </w:instrText>
        </w:r>
        <w:r w:rsidR="00BB4926">
          <w:rPr>
            <w:noProof/>
            <w:webHidden/>
          </w:rPr>
        </w:r>
        <w:r w:rsidR="00BB4926">
          <w:rPr>
            <w:noProof/>
            <w:webHidden/>
          </w:rPr>
          <w:fldChar w:fldCharType="separate"/>
        </w:r>
        <w:r w:rsidR="00BB4926">
          <w:rPr>
            <w:noProof/>
            <w:webHidden/>
          </w:rPr>
          <w:t>5</w:t>
        </w:r>
        <w:r w:rsidR="00BB4926">
          <w:rPr>
            <w:noProof/>
            <w:webHidden/>
          </w:rPr>
          <w:fldChar w:fldCharType="end"/>
        </w:r>
      </w:hyperlink>
    </w:p>
    <w:p w:rsidR="00BB4926" w:rsidRDefault="001D0C49">
      <w:pPr>
        <w:pStyle w:val="TOC2"/>
        <w:tabs>
          <w:tab w:val="right" w:leader="dot" w:pos="9350"/>
        </w:tabs>
        <w:rPr>
          <w:rFonts w:asciiTheme="minorHAnsi" w:eastAsiaTheme="minorEastAsia" w:hAnsiTheme="minorHAnsi" w:cstheme="minorBidi"/>
          <w:b w:val="0"/>
          <w:i w:val="0"/>
          <w:noProof/>
          <w:sz w:val="22"/>
          <w:szCs w:val="22"/>
        </w:rPr>
      </w:pPr>
      <w:hyperlink w:anchor="_Toc350851458" w:history="1">
        <w:r w:rsidR="00BB4926" w:rsidRPr="000E13FF">
          <w:rPr>
            <w:rStyle w:val="Hyperlink"/>
            <w:noProof/>
          </w:rPr>
          <w:t>3.2 H2RG Internal Dewar Cabling</w:t>
        </w:r>
        <w:r w:rsidR="00BB4926">
          <w:rPr>
            <w:noProof/>
            <w:webHidden/>
          </w:rPr>
          <w:tab/>
        </w:r>
        <w:r w:rsidR="00BB4926">
          <w:rPr>
            <w:noProof/>
            <w:webHidden/>
          </w:rPr>
          <w:fldChar w:fldCharType="begin"/>
        </w:r>
        <w:r w:rsidR="00BB4926">
          <w:rPr>
            <w:noProof/>
            <w:webHidden/>
          </w:rPr>
          <w:instrText xml:space="preserve"> PAGEREF _Toc350851458 \h </w:instrText>
        </w:r>
        <w:r w:rsidR="00BB4926">
          <w:rPr>
            <w:noProof/>
            <w:webHidden/>
          </w:rPr>
        </w:r>
        <w:r w:rsidR="00BB4926">
          <w:rPr>
            <w:noProof/>
            <w:webHidden/>
          </w:rPr>
          <w:fldChar w:fldCharType="separate"/>
        </w:r>
        <w:r w:rsidR="00BB4926">
          <w:rPr>
            <w:noProof/>
            <w:webHidden/>
          </w:rPr>
          <w:t>6</w:t>
        </w:r>
        <w:r w:rsidR="00BB4926">
          <w:rPr>
            <w:noProof/>
            <w:webHidden/>
          </w:rPr>
          <w:fldChar w:fldCharType="end"/>
        </w:r>
      </w:hyperlink>
    </w:p>
    <w:p w:rsidR="00BB4926" w:rsidRDefault="001D0C49">
      <w:pPr>
        <w:pStyle w:val="TOC2"/>
        <w:tabs>
          <w:tab w:val="right" w:leader="dot" w:pos="9350"/>
        </w:tabs>
        <w:rPr>
          <w:rFonts w:asciiTheme="minorHAnsi" w:eastAsiaTheme="minorEastAsia" w:hAnsiTheme="minorHAnsi" w:cstheme="minorBidi"/>
          <w:b w:val="0"/>
          <w:i w:val="0"/>
          <w:noProof/>
          <w:sz w:val="22"/>
          <w:szCs w:val="22"/>
        </w:rPr>
      </w:pPr>
      <w:hyperlink w:anchor="_Toc350851459" w:history="1">
        <w:r w:rsidR="00BB4926" w:rsidRPr="000E13FF">
          <w:rPr>
            <w:rStyle w:val="Hyperlink"/>
            <w:noProof/>
          </w:rPr>
          <w:t>3.3 Aladdin Internal Dewar Cabling</w:t>
        </w:r>
        <w:r w:rsidR="00BB4926">
          <w:rPr>
            <w:noProof/>
            <w:webHidden/>
          </w:rPr>
          <w:tab/>
        </w:r>
        <w:r w:rsidR="00BB4926">
          <w:rPr>
            <w:noProof/>
            <w:webHidden/>
          </w:rPr>
          <w:fldChar w:fldCharType="begin"/>
        </w:r>
        <w:r w:rsidR="00BB4926">
          <w:rPr>
            <w:noProof/>
            <w:webHidden/>
          </w:rPr>
          <w:instrText xml:space="preserve"> PAGEREF _Toc350851459 \h </w:instrText>
        </w:r>
        <w:r w:rsidR="00BB4926">
          <w:rPr>
            <w:noProof/>
            <w:webHidden/>
          </w:rPr>
        </w:r>
        <w:r w:rsidR="00BB4926">
          <w:rPr>
            <w:noProof/>
            <w:webHidden/>
          </w:rPr>
          <w:fldChar w:fldCharType="separate"/>
        </w:r>
        <w:r w:rsidR="00BB4926">
          <w:rPr>
            <w:noProof/>
            <w:webHidden/>
          </w:rPr>
          <w:t>6</w:t>
        </w:r>
        <w:r w:rsidR="00BB4926">
          <w:rPr>
            <w:noProof/>
            <w:webHidden/>
          </w:rPr>
          <w:fldChar w:fldCharType="end"/>
        </w:r>
      </w:hyperlink>
    </w:p>
    <w:p w:rsidR="00BB4926" w:rsidRDefault="001D0C49">
      <w:pPr>
        <w:pStyle w:val="TOC1"/>
        <w:tabs>
          <w:tab w:val="right" w:leader="dot" w:pos="9350"/>
        </w:tabs>
        <w:rPr>
          <w:rFonts w:asciiTheme="minorHAnsi" w:eastAsiaTheme="minorEastAsia" w:hAnsiTheme="minorHAnsi" w:cstheme="minorBidi"/>
          <w:b w:val="0"/>
          <w:bCs w:val="0"/>
          <w:noProof/>
          <w:sz w:val="22"/>
          <w:szCs w:val="22"/>
        </w:rPr>
      </w:pPr>
      <w:hyperlink w:anchor="_Toc350851460" w:history="1">
        <w:r w:rsidR="00BB4926" w:rsidRPr="000E13FF">
          <w:rPr>
            <w:rStyle w:val="Hyperlink"/>
            <w:noProof/>
          </w:rPr>
          <w:t>4 IARC Performance and Testing</w:t>
        </w:r>
        <w:r w:rsidR="00BB4926">
          <w:rPr>
            <w:noProof/>
            <w:webHidden/>
          </w:rPr>
          <w:tab/>
        </w:r>
        <w:r w:rsidR="00BB4926">
          <w:rPr>
            <w:noProof/>
            <w:webHidden/>
          </w:rPr>
          <w:fldChar w:fldCharType="begin"/>
        </w:r>
        <w:r w:rsidR="00BB4926">
          <w:rPr>
            <w:noProof/>
            <w:webHidden/>
          </w:rPr>
          <w:instrText xml:space="preserve"> PAGEREF _Toc350851460 \h </w:instrText>
        </w:r>
        <w:r w:rsidR="00BB4926">
          <w:rPr>
            <w:noProof/>
            <w:webHidden/>
          </w:rPr>
        </w:r>
        <w:r w:rsidR="00BB4926">
          <w:rPr>
            <w:noProof/>
            <w:webHidden/>
          </w:rPr>
          <w:fldChar w:fldCharType="separate"/>
        </w:r>
        <w:r w:rsidR="00BB4926">
          <w:rPr>
            <w:noProof/>
            <w:webHidden/>
          </w:rPr>
          <w:t>7</w:t>
        </w:r>
        <w:r w:rsidR="00BB4926">
          <w:rPr>
            <w:noProof/>
            <w:webHidden/>
          </w:rPr>
          <w:fldChar w:fldCharType="end"/>
        </w:r>
      </w:hyperlink>
    </w:p>
    <w:p w:rsidR="00D13E0C" w:rsidRPr="00C07332" w:rsidRDefault="004A104A" w:rsidP="00D13E0C">
      <w:pPr>
        <w:rPr>
          <w:bCs/>
          <w:sz w:val="24"/>
          <w:szCs w:val="24"/>
        </w:rPr>
      </w:pPr>
      <w:r w:rsidRPr="00C07332">
        <w:rPr>
          <w:bCs/>
          <w:sz w:val="24"/>
          <w:szCs w:val="24"/>
        </w:rPr>
        <w:fldChar w:fldCharType="end"/>
      </w:r>
    </w:p>
    <w:p w:rsidR="00D13E0C" w:rsidRPr="00C07332" w:rsidRDefault="00D13E0C" w:rsidP="00D13E0C">
      <w:pPr>
        <w:rPr>
          <w:sz w:val="24"/>
          <w:szCs w:val="24"/>
        </w:rPr>
      </w:pPr>
      <w:r w:rsidRPr="00C07332">
        <w:rPr>
          <w:sz w:val="24"/>
          <w:szCs w:val="24"/>
        </w:rPr>
        <w:br w:type="page"/>
      </w:r>
    </w:p>
    <w:p w:rsidR="00D13E0C" w:rsidRPr="00C07332" w:rsidRDefault="00D13E0C" w:rsidP="00D13E0C">
      <w:pPr>
        <w:rPr>
          <w:sz w:val="24"/>
          <w:szCs w:val="24"/>
        </w:rPr>
      </w:pPr>
    </w:p>
    <w:p w:rsidR="00D13E0C" w:rsidRPr="00C07332" w:rsidRDefault="00D13E0C" w:rsidP="00D13E0C">
      <w:pPr>
        <w:pStyle w:val="Heading1"/>
        <w:keepLines/>
        <w:rPr>
          <w:szCs w:val="24"/>
        </w:rPr>
      </w:pPr>
      <w:bookmarkStart w:id="0" w:name="_Toc350851449"/>
      <w:r w:rsidRPr="00C07332">
        <w:rPr>
          <w:szCs w:val="24"/>
        </w:rPr>
        <w:t>Introduction</w:t>
      </w:r>
      <w:r w:rsidR="003637C6" w:rsidRPr="00C07332">
        <w:rPr>
          <w:szCs w:val="24"/>
        </w:rPr>
        <w:t xml:space="preserve"> / Document Purpose</w:t>
      </w:r>
      <w:bookmarkEnd w:id="0"/>
    </w:p>
    <w:p w:rsidR="00D13E0C" w:rsidRPr="00C07332" w:rsidRDefault="00D13E0C" w:rsidP="00D13E0C">
      <w:pPr>
        <w:rPr>
          <w:sz w:val="24"/>
          <w:szCs w:val="24"/>
        </w:rPr>
      </w:pPr>
    </w:p>
    <w:p w:rsidR="00165A09" w:rsidRPr="00C07332" w:rsidRDefault="00165A09" w:rsidP="00D13E0C">
      <w:r w:rsidRPr="00C07332">
        <w:t xml:space="preserve">The NASA IRTF is upgrading NSFCAM and </w:t>
      </w:r>
      <w:proofErr w:type="spellStart"/>
      <w:r w:rsidRPr="00C07332">
        <w:t>Spex</w:t>
      </w:r>
      <w:proofErr w:type="spellEnd"/>
      <w:r w:rsidRPr="00C07332">
        <w:t xml:space="preserve">, while also building a new instrument </w:t>
      </w:r>
      <w:proofErr w:type="spellStart"/>
      <w:r w:rsidR="00834220">
        <w:t>iSHELL</w:t>
      </w:r>
      <w:proofErr w:type="spellEnd"/>
      <w:r w:rsidRPr="00C07332">
        <w:t xml:space="preserve">. NSFCAM, </w:t>
      </w:r>
      <w:proofErr w:type="spellStart"/>
      <w:r w:rsidRPr="00C07332">
        <w:t>Spex</w:t>
      </w:r>
      <w:proofErr w:type="spellEnd"/>
      <w:r w:rsidRPr="00C07332">
        <w:t xml:space="preserve">, and </w:t>
      </w:r>
      <w:proofErr w:type="spellStart"/>
      <w:r w:rsidR="00834220">
        <w:t>iSHELL</w:t>
      </w:r>
      <w:proofErr w:type="spellEnd"/>
      <w:r w:rsidRPr="00C07332">
        <w:t xml:space="preserve"> use a H2RG. </w:t>
      </w:r>
      <w:proofErr w:type="spellStart"/>
      <w:r w:rsidRPr="00C07332">
        <w:t>Spex</w:t>
      </w:r>
      <w:proofErr w:type="spellEnd"/>
      <w:r w:rsidRPr="00C07332">
        <w:t xml:space="preserve"> and </w:t>
      </w:r>
      <w:proofErr w:type="spellStart"/>
      <w:r w:rsidR="00834220">
        <w:t>iSHELL</w:t>
      </w:r>
      <w:proofErr w:type="spellEnd"/>
      <w:r w:rsidRPr="00C07332">
        <w:t xml:space="preserve"> also has an Aladdin 51x512 array for imaging/guiding. In 2012-01, the IRTF </w:t>
      </w:r>
      <w:r w:rsidR="00C07332" w:rsidRPr="00C07332">
        <w:t xml:space="preserve">select the Astronomic Research Cameras (ARC) controller to be the array controller for </w:t>
      </w:r>
      <w:r w:rsidR="00834220" w:rsidRPr="00C07332">
        <w:t>these instruments</w:t>
      </w:r>
      <w:r w:rsidR="00C07332" w:rsidRPr="00C07332">
        <w:t xml:space="preserve">. The effort to customize the ARC </w:t>
      </w:r>
      <w:r w:rsidR="00834220">
        <w:t>controllers</w:t>
      </w:r>
      <w:r w:rsidR="00C07332" w:rsidRPr="00C07332">
        <w:t xml:space="preserve"> for the IRTF is called IARC. This document will present</w:t>
      </w:r>
      <w:r w:rsidR="00834220">
        <w:t xml:space="preserve">s </w:t>
      </w:r>
      <w:r w:rsidR="00C07332" w:rsidRPr="00C07332">
        <w:t xml:space="preserve">an overview of controller design for </w:t>
      </w:r>
      <w:proofErr w:type="spellStart"/>
      <w:r w:rsidR="00C07332" w:rsidRPr="00C07332">
        <w:t>SpeX</w:t>
      </w:r>
      <w:proofErr w:type="spellEnd"/>
      <w:r w:rsidR="00C07332" w:rsidRPr="00C07332">
        <w:t xml:space="preserve"> and </w:t>
      </w:r>
      <w:proofErr w:type="spellStart"/>
      <w:r w:rsidR="00834220">
        <w:t>iSHELL</w:t>
      </w:r>
      <w:proofErr w:type="spellEnd"/>
      <w:r w:rsidR="00C07332" w:rsidRPr="00C07332">
        <w:t>.</w:t>
      </w:r>
    </w:p>
    <w:p w:rsidR="00370836" w:rsidRPr="00C07332" w:rsidRDefault="00370836" w:rsidP="00D13E0C"/>
    <w:p w:rsidR="00370836" w:rsidRPr="00C07332" w:rsidRDefault="00C07332" w:rsidP="00370836">
      <w:pPr>
        <w:pStyle w:val="Heading1"/>
        <w:rPr>
          <w:szCs w:val="24"/>
        </w:rPr>
      </w:pPr>
      <w:bookmarkStart w:id="1" w:name="_Toc350851450"/>
      <w:r w:rsidRPr="00C07332">
        <w:rPr>
          <w:szCs w:val="24"/>
        </w:rPr>
        <w:t>Requirements</w:t>
      </w:r>
      <w:bookmarkEnd w:id="1"/>
    </w:p>
    <w:p w:rsidR="009B7604" w:rsidRPr="00C07332" w:rsidRDefault="00C07332" w:rsidP="009B7604">
      <w:pPr>
        <w:jc w:val="left"/>
        <w:rPr>
          <w:sz w:val="18"/>
          <w:szCs w:val="18"/>
        </w:rPr>
      </w:pPr>
      <w:r w:rsidRPr="00C07332">
        <w:rPr>
          <w:color w:val="000000"/>
          <w:sz w:val="24"/>
          <w:szCs w:val="24"/>
        </w:rPr>
        <w:br/>
      </w:r>
      <w:r w:rsidR="00834220">
        <w:rPr>
          <w:color w:val="000000"/>
        </w:rPr>
        <w:t xml:space="preserve">A summary </w:t>
      </w:r>
      <w:r w:rsidRPr="00C07332">
        <w:rPr>
          <w:color w:val="000000"/>
        </w:rPr>
        <w:t>of the array controller requirement is presented in this section.</w:t>
      </w:r>
      <w:r w:rsidRPr="00C07332">
        <w:rPr>
          <w:color w:val="000000"/>
        </w:rPr>
        <w:br/>
      </w:r>
      <w:r w:rsidRPr="00C07332">
        <w:rPr>
          <w:color w:val="000000"/>
        </w:rPr>
        <w:br/>
        <w:t xml:space="preserve">The following documents provide some background information on the </w:t>
      </w:r>
      <w:proofErr w:type="spellStart"/>
      <w:r w:rsidR="00834220">
        <w:rPr>
          <w:color w:val="000000"/>
        </w:rPr>
        <w:t>iSHELL</w:t>
      </w:r>
      <w:proofErr w:type="spellEnd"/>
      <w:r w:rsidRPr="00C07332">
        <w:rPr>
          <w:color w:val="000000"/>
        </w:rPr>
        <w:t xml:space="preserve">, </w:t>
      </w:r>
      <w:proofErr w:type="spellStart"/>
      <w:r w:rsidRPr="00C07332">
        <w:rPr>
          <w:color w:val="000000"/>
        </w:rPr>
        <w:t>SpeX</w:t>
      </w:r>
      <w:proofErr w:type="spellEnd"/>
      <w:r w:rsidRPr="00C07332">
        <w:rPr>
          <w:color w:val="000000"/>
        </w:rPr>
        <w:t>, and NSFCAM controller requirements.</w:t>
      </w:r>
      <w:r w:rsidR="00834220">
        <w:rPr>
          <w:color w:val="000000"/>
        </w:rPr>
        <w:t xml:space="preserve"> </w:t>
      </w:r>
      <w:r w:rsidRPr="00C07332">
        <w:rPr>
          <w:color w:val="000000"/>
        </w:rPr>
        <w:br/>
      </w:r>
      <w:r w:rsidRPr="00C07332">
        <w:rPr>
          <w:color w:val="000000"/>
        </w:rPr>
        <w:br/>
      </w:r>
      <w:proofErr w:type="gramStart"/>
      <w:r w:rsidRPr="00C07332">
        <w:rPr>
          <w:b/>
          <w:bCs/>
          <w:color w:val="000000"/>
        </w:rPr>
        <w:t>Array Controller Requirements.</w:t>
      </w:r>
      <w:proofErr w:type="gramEnd"/>
      <w:r w:rsidRPr="00C07332">
        <w:rPr>
          <w:color w:val="000000"/>
        </w:rPr>
        <w:t xml:space="preserve"> The overall science requirements for </w:t>
      </w:r>
      <w:proofErr w:type="spellStart"/>
      <w:r w:rsidR="00834220">
        <w:rPr>
          <w:color w:val="000000"/>
        </w:rPr>
        <w:t>iSHELL</w:t>
      </w:r>
      <w:proofErr w:type="spellEnd"/>
      <w:r w:rsidRPr="00C07332">
        <w:rPr>
          <w:color w:val="000000"/>
        </w:rPr>
        <w:t xml:space="preserve">, </w:t>
      </w:r>
      <w:proofErr w:type="spellStart"/>
      <w:r w:rsidRPr="00C07332">
        <w:rPr>
          <w:color w:val="000000"/>
        </w:rPr>
        <w:t>SpeX</w:t>
      </w:r>
      <w:proofErr w:type="spellEnd"/>
      <w:r w:rsidRPr="00C07332">
        <w:rPr>
          <w:color w:val="000000"/>
        </w:rPr>
        <w:t xml:space="preserve">, and </w:t>
      </w:r>
      <w:proofErr w:type="gramStart"/>
      <w:r w:rsidRPr="00C07332">
        <w:rPr>
          <w:color w:val="000000"/>
        </w:rPr>
        <w:t>NSFCAM  were</w:t>
      </w:r>
      <w:proofErr w:type="gramEnd"/>
      <w:r w:rsidRPr="00C07332">
        <w:rPr>
          <w:color w:val="000000"/>
        </w:rPr>
        <w:t xml:space="preserve"> described in 2009.</w:t>
      </w:r>
      <w:r w:rsidRPr="00C07332">
        <w:rPr>
          <w:color w:val="000000"/>
        </w:rPr>
        <w:br/>
      </w:r>
      <w:hyperlink r:id="rId12" w:history="1">
        <w:r w:rsidRPr="00C07332">
          <w:rPr>
            <w:rStyle w:val="Hyperlink"/>
            <w:color w:val="1155CC"/>
          </w:rPr>
          <w:t>http://irtfweb.ifa.hawaii.edu/~s2/hist/0907_array_controller_requirements/CONTROLLER_SRD_24June09.pdf</w:t>
        </w:r>
      </w:hyperlink>
      <w:r w:rsidRPr="00C07332">
        <w:rPr>
          <w:color w:val="000000"/>
        </w:rPr>
        <w:br/>
      </w:r>
      <w:r w:rsidRPr="00C07332">
        <w:rPr>
          <w:color w:val="000000"/>
        </w:rPr>
        <w:br/>
      </w:r>
      <w:r w:rsidRPr="00C07332">
        <w:rPr>
          <w:b/>
          <w:bCs/>
          <w:color w:val="000000"/>
        </w:rPr>
        <w:t>Evaluation of the ARC Controller for the NASA IRTF</w:t>
      </w:r>
      <w:r w:rsidRPr="00C07332">
        <w:rPr>
          <w:color w:val="000000"/>
        </w:rPr>
        <w:t xml:space="preserve">. A discussion the ARC controller system and it’s adaption by the IRTF was held in Feb 2012. </w:t>
      </w:r>
      <w:hyperlink r:id="rId13" w:history="1">
        <w:r w:rsidRPr="00C07332">
          <w:rPr>
            <w:rStyle w:val="Hyperlink"/>
            <w:color w:val="1155CC"/>
            <w:sz w:val="18"/>
            <w:szCs w:val="18"/>
          </w:rPr>
          <w:t>http://irtfweb.ifa.hawaii.edu/~iarc/1201_ARC_Eval/Evaluation_of_the_ARC_Controller_for_the_NASA-Document.pdf</w:t>
        </w:r>
      </w:hyperlink>
    </w:p>
    <w:p w:rsidR="00D13E0C" w:rsidRPr="008C3CBF" w:rsidRDefault="00D13E0C" w:rsidP="009B7604">
      <w:pPr>
        <w:jc w:val="left"/>
      </w:pPr>
    </w:p>
    <w:p w:rsidR="008C3CBF" w:rsidRPr="008C3CBF" w:rsidRDefault="008C3CBF" w:rsidP="009B7604">
      <w:pPr>
        <w:jc w:val="left"/>
      </w:pPr>
      <w:r w:rsidRPr="008C3CBF">
        <w:t>From these documents, a summary of the requirement is presented</w:t>
      </w:r>
    </w:p>
    <w:p w:rsidR="008C3CBF" w:rsidRDefault="008C3CBF" w:rsidP="009B7604">
      <w:pPr>
        <w:jc w:val="left"/>
        <w:rPr>
          <w:sz w:val="24"/>
          <w:szCs w:val="24"/>
        </w:rPr>
      </w:pPr>
    </w:p>
    <w:p w:rsidR="00C07332" w:rsidRDefault="00C07332" w:rsidP="00342FD5">
      <w:pPr>
        <w:pStyle w:val="Heading1"/>
        <w:numPr>
          <w:ilvl w:val="0"/>
          <w:numId w:val="0"/>
        </w:numPr>
      </w:pPr>
      <w:bookmarkStart w:id="2" w:name="_Toc350851451"/>
      <w:r>
        <w:t>2.1 Summary of H2RG Requirements</w:t>
      </w:r>
      <w:bookmarkEnd w:id="2"/>
    </w:p>
    <w:p w:rsidR="00C07332" w:rsidRPr="002B62F3" w:rsidRDefault="00C07332" w:rsidP="002B62F3">
      <w:pPr>
        <w:numPr>
          <w:ilvl w:val="0"/>
          <w:numId w:val="45"/>
        </w:numPr>
        <w:spacing w:before="100" w:beforeAutospacing="1" w:after="100" w:afterAutospacing="1"/>
        <w:jc w:val="left"/>
        <w:textAlignment w:val="baseline"/>
        <w:rPr>
          <w:color w:val="000000"/>
        </w:rPr>
      </w:pPr>
      <w:r w:rsidRPr="00C07332">
        <w:rPr>
          <w:color w:val="000000"/>
        </w:rPr>
        <w:t>Supports 20</w:t>
      </w:r>
      <w:r w:rsidR="002B62F3">
        <w:rPr>
          <w:color w:val="000000"/>
        </w:rPr>
        <w:t>48x2048 array readouts with 32 channels</w:t>
      </w:r>
    </w:p>
    <w:p w:rsidR="00C07332" w:rsidRPr="00C07332" w:rsidRDefault="00C07332" w:rsidP="00C07332">
      <w:pPr>
        <w:numPr>
          <w:ilvl w:val="0"/>
          <w:numId w:val="45"/>
        </w:numPr>
        <w:spacing w:before="100" w:beforeAutospacing="1" w:after="100" w:afterAutospacing="1"/>
        <w:jc w:val="left"/>
        <w:textAlignment w:val="baseline"/>
        <w:rPr>
          <w:color w:val="000000"/>
        </w:rPr>
      </w:pPr>
      <w:r w:rsidRPr="00C07332">
        <w:rPr>
          <w:color w:val="000000"/>
        </w:rPr>
        <w:t xml:space="preserve">System Throughput - Be able to support full frame rate of 300K pixel per seconds (fastest desired frame rate for the H2RG). The controller should be able to support continuous </w:t>
      </w:r>
      <w:proofErr w:type="spellStart"/>
      <w:r w:rsidRPr="00C07332">
        <w:rPr>
          <w:color w:val="000000"/>
        </w:rPr>
        <w:t>coaddit</w:t>
      </w:r>
      <w:r w:rsidR="002B62F3">
        <w:rPr>
          <w:color w:val="000000"/>
        </w:rPr>
        <w:t>ion</w:t>
      </w:r>
      <w:proofErr w:type="spellEnd"/>
      <w:r w:rsidR="002B62F3">
        <w:rPr>
          <w:color w:val="000000"/>
        </w:rPr>
        <w:t xml:space="preserve">/subtraction of back-to-back readout of the full array at </w:t>
      </w:r>
      <w:r w:rsidRPr="00C07332">
        <w:rPr>
          <w:color w:val="000000"/>
        </w:rPr>
        <w:t>300K pixels/</w:t>
      </w:r>
      <w:r w:rsidR="002B62F3" w:rsidRPr="00C07332">
        <w:rPr>
          <w:color w:val="000000"/>
        </w:rPr>
        <w:t>second</w:t>
      </w:r>
      <w:r w:rsidRPr="00C07332">
        <w:rPr>
          <w:color w:val="000000"/>
        </w:rPr>
        <w:t xml:space="preserve"> or 0.436 seconds/image. The </w:t>
      </w:r>
      <w:r w:rsidR="002B62F3">
        <w:rPr>
          <w:color w:val="000000"/>
        </w:rPr>
        <w:t>maximum</w:t>
      </w:r>
      <w:r w:rsidRPr="00C07332">
        <w:rPr>
          <w:color w:val="000000"/>
        </w:rPr>
        <w:t xml:space="preserve"> number of continuous frame supported is </w:t>
      </w:r>
      <w:r w:rsidRPr="002B62F3">
        <w:rPr>
          <w:color w:val="FF0000"/>
        </w:rPr>
        <w:t>64000</w:t>
      </w:r>
      <w:r w:rsidRPr="00C07332">
        <w:rPr>
          <w:color w:val="000000"/>
        </w:rPr>
        <w:t>.</w:t>
      </w:r>
    </w:p>
    <w:p w:rsidR="00C07332" w:rsidRPr="00C07332" w:rsidRDefault="002B62F3" w:rsidP="00C07332">
      <w:pPr>
        <w:numPr>
          <w:ilvl w:val="0"/>
          <w:numId w:val="45"/>
        </w:numPr>
        <w:spacing w:before="100" w:beforeAutospacing="1" w:after="100" w:afterAutospacing="1"/>
        <w:jc w:val="left"/>
        <w:textAlignment w:val="baseline"/>
        <w:rPr>
          <w:color w:val="000000"/>
        </w:rPr>
      </w:pPr>
      <w:r>
        <w:rPr>
          <w:color w:val="000000"/>
        </w:rPr>
        <w:t>A</w:t>
      </w:r>
      <w:r w:rsidR="00C07332" w:rsidRPr="00C07332">
        <w:rPr>
          <w:color w:val="000000"/>
        </w:rPr>
        <w:t>djustable Fram</w:t>
      </w:r>
      <w:r>
        <w:rPr>
          <w:color w:val="000000"/>
        </w:rPr>
        <w:t>e Rates with the following values:  300kHz, 2</w:t>
      </w:r>
      <w:r w:rsidR="00C07332" w:rsidRPr="00C07332">
        <w:rPr>
          <w:color w:val="000000"/>
        </w:rPr>
        <w:t>00</w:t>
      </w:r>
      <w:r>
        <w:rPr>
          <w:color w:val="000000"/>
        </w:rPr>
        <w:t>kHz, 100Hz or pixel/sec. ( 0.43, 0.8</w:t>
      </w:r>
      <w:r w:rsidR="00C07332" w:rsidRPr="00C07332">
        <w:rPr>
          <w:color w:val="000000"/>
        </w:rPr>
        <w:t>6, 1.31 seconds per full Frame Readout)</w:t>
      </w:r>
    </w:p>
    <w:p w:rsidR="00C07332" w:rsidRPr="00C07332" w:rsidRDefault="00C07332" w:rsidP="00C07332">
      <w:pPr>
        <w:numPr>
          <w:ilvl w:val="0"/>
          <w:numId w:val="45"/>
        </w:numPr>
        <w:spacing w:before="100" w:beforeAutospacing="1" w:after="100" w:afterAutospacing="1"/>
        <w:jc w:val="left"/>
        <w:textAlignment w:val="baseline"/>
        <w:rPr>
          <w:color w:val="000000"/>
        </w:rPr>
      </w:pPr>
      <w:r w:rsidRPr="00C07332">
        <w:rPr>
          <w:color w:val="000000"/>
        </w:rPr>
        <w:t>Well Depth &gt; 50,000e.</w:t>
      </w:r>
    </w:p>
    <w:p w:rsidR="00342FD5" w:rsidRDefault="00342FD5" w:rsidP="00342FD5">
      <w:pPr>
        <w:pStyle w:val="Heading1"/>
        <w:numPr>
          <w:ilvl w:val="0"/>
          <w:numId w:val="0"/>
        </w:numPr>
      </w:pPr>
      <w:bookmarkStart w:id="3" w:name="_Toc350851452"/>
      <w:r>
        <w:t>2.2 Examples of H2RG Requirements</w:t>
      </w:r>
      <w:bookmarkEnd w:id="3"/>
    </w:p>
    <w:p w:rsidR="00C07332" w:rsidRDefault="00C07332" w:rsidP="009B7604">
      <w:pPr>
        <w:jc w:val="left"/>
      </w:pPr>
    </w:p>
    <w:p w:rsidR="00342FD5" w:rsidRPr="00342FD5" w:rsidRDefault="00342FD5" w:rsidP="00342FD5">
      <w:pPr>
        <w:jc w:val="left"/>
        <w:rPr>
          <w:color w:val="000000"/>
        </w:rPr>
      </w:pPr>
    </w:p>
    <w:tbl>
      <w:tblPr>
        <w:tblW w:w="0" w:type="auto"/>
        <w:tblInd w:w="645" w:type="dxa"/>
        <w:tblCellMar>
          <w:top w:w="15" w:type="dxa"/>
          <w:left w:w="15" w:type="dxa"/>
          <w:bottom w:w="15" w:type="dxa"/>
          <w:right w:w="15" w:type="dxa"/>
        </w:tblCellMar>
        <w:tblLook w:val="04A0" w:firstRow="1" w:lastRow="0" w:firstColumn="1" w:lastColumn="0" w:noHBand="0" w:noVBand="1"/>
      </w:tblPr>
      <w:tblGrid>
        <w:gridCol w:w="6318"/>
        <w:gridCol w:w="2377"/>
      </w:tblGrid>
      <w:tr w:rsidR="00342FD5" w:rsidRPr="00342FD5" w:rsidTr="005B33DC">
        <w:tc>
          <w:tcPr>
            <w:tcW w:w="63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Program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Requirements</w:t>
            </w:r>
          </w:p>
        </w:tc>
      </w:tr>
      <w:tr w:rsidR="00342FD5" w:rsidRPr="00342FD5" w:rsidTr="005B33DC">
        <w:tc>
          <w:tcPr>
            <w:tcW w:w="63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Faint Object Spectroscopy, Slow readout, multiple NDR.</w:t>
            </w:r>
            <w:r w:rsidRPr="00342FD5">
              <w:br/>
            </w:r>
            <w:proofErr w:type="spellStart"/>
            <w:r w:rsidRPr="00342FD5">
              <w:rPr>
                <w:color w:val="000000"/>
              </w:rPr>
              <w:t>ie</w:t>
            </w:r>
            <w:proofErr w:type="spellEnd"/>
            <w:r w:rsidRPr="00342FD5">
              <w:rPr>
                <w:color w:val="000000"/>
              </w:rPr>
              <w:t xml:space="preserve">: </w:t>
            </w:r>
            <w:proofErr w:type="spellStart"/>
            <w:r w:rsidRPr="00342FD5">
              <w:rPr>
                <w:color w:val="000000"/>
              </w:rPr>
              <w:t>itime</w:t>
            </w:r>
            <w:proofErr w:type="spellEnd"/>
            <w:r w:rsidRPr="00342FD5">
              <w:rPr>
                <w:color w:val="000000"/>
              </w:rPr>
              <w:t xml:space="preserve"> &gt; 60s (600 typical), </w:t>
            </w:r>
            <w:proofErr w:type="spellStart"/>
            <w:r w:rsidRPr="00342FD5">
              <w:rPr>
                <w:color w:val="000000"/>
              </w:rPr>
              <w:t>coadd</w:t>
            </w:r>
            <w:proofErr w:type="spellEnd"/>
            <w:r w:rsidRPr="00342FD5">
              <w:rPr>
                <w:color w:val="000000"/>
              </w:rPr>
              <w:t>=1, FR=1.3, NDR=24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5e RMS,  2e RMS goal</w:t>
            </w:r>
          </w:p>
        </w:tc>
      </w:tr>
      <w:tr w:rsidR="00342FD5" w:rsidRPr="00342FD5" w:rsidTr="005B33DC">
        <w:tc>
          <w:tcPr>
            <w:tcW w:w="63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 xml:space="preserve">Bright Object Spectroscopy, Fast readout, </w:t>
            </w:r>
            <w:r w:rsidRPr="00342FD5">
              <w:br/>
            </w:r>
            <w:proofErr w:type="spellStart"/>
            <w:r w:rsidRPr="00342FD5">
              <w:rPr>
                <w:color w:val="000000"/>
              </w:rPr>
              <w:t>ie</w:t>
            </w:r>
            <w:proofErr w:type="spellEnd"/>
            <w:r w:rsidRPr="00342FD5">
              <w:rPr>
                <w:color w:val="000000"/>
              </w:rPr>
              <w:t xml:space="preserve">: </w:t>
            </w:r>
            <w:proofErr w:type="spellStart"/>
            <w:r w:rsidRPr="00342FD5">
              <w:rPr>
                <w:color w:val="000000"/>
              </w:rPr>
              <w:t>itime</w:t>
            </w:r>
            <w:proofErr w:type="spellEnd"/>
            <w:r w:rsidRPr="00342FD5">
              <w:rPr>
                <w:color w:val="000000"/>
              </w:rPr>
              <w:t xml:space="preserve"> 0.5-10 (1 typical), </w:t>
            </w:r>
            <w:proofErr w:type="spellStart"/>
            <w:r w:rsidRPr="00342FD5">
              <w:rPr>
                <w:color w:val="000000"/>
              </w:rPr>
              <w:t>coadd</w:t>
            </w:r>
            <w:proofErr w:type="spellEnd"/>
            <w:r w:rsidRPr="00342FD5">
              <w:rPr>
                <w:color w:val="000000"/>
              </w:rPr>
              <w:t>=10, FR=0.43,  </w:t>
            </w:r>
            <w:proofErr w:type="spellStart"/>
            <w:r w:rsidRPr="00342FD5">
              <w:rPr>
                <w:color w:val="000000"/>
              </w:rPr>
              <w:t>ndr</w:t>
            </w:r>
            <w:proofErr w:type="spellEnd"/>
            <w:r w:rsidRPr="00342FD5">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100e RMS,  30e RMS goal</w:t>
            </w:r>
            <w:r w:rsidRPr="00342FD5">
              <w:br/>
            </w:r>
          </w:p>
        </w:tc>
      </w:tr>
      <w:tr w:rsidR="00342FD5" w:rsidRPr="00342FD5" w:rsidTr="005B33DC">
        <w:tc>
          <w:tcPr>
            <w:tcW w:w="63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Standard Star Spectroscopy</w:t>
            </w:r>
            <w:r w:rsidRPr="00342FD5">
              <w:br/>
            </w:r>
            <w:proofErr w:type="spellStart"/>
            <w:r w:rsidRPr="00342FD5">
              <w:rPr>
                <w:color w:val="000000"/>
              </w:rPr>
              <w:t>itime</w:t>
            </w:r>
            <w:proofErr w:type="spellEnd"/>
            <w:r w:rsidRPr="00342FD5">
              <w:rPr>
                <w:color w:val="000000"/>
              </w:rPr>
              <w:t xml:space="preserve"> 10-60, </w:t>
            </w:r>
            <w:proofErr w:type="spellStart"/>
            <w:r w:rsidRPr="00342FD5">
              <w:rPr>
                <w:color w:val="000000"/>
              </w:rPr>
              <w:t>coadds</w:t>
            </w:r>
            <w:proofErr w:type="spellEnd"/>
            <w:r w:rsidRPr="00342FD5">
              <w:rPr>
                <w:color w:val="000000"/>
              </w:rPr>
              <w:t xml:space="preserve">=6, FR=0.43/1.3, </w:t>
            </w:r>
            <w:proofErr w:type="spellStart"/>
            <w:r w:rsidRPr="00342FD5">
              <w:rPr>
                <w:color w:val="000000"/>
              </w:rPr>
              <w:t>ndr</w:t>
            </w:r>
            <w:proofErr w:type="spellEnd"/>
            <w:r w:rsidRPr="00342FD5">
              <w:rPr>
                <w:color w:val="000000"/>
              </w:rPr>
              <w:t>=24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15e RMS, 5e RMS goal</w:t>
            </w:r>
          </w:p>
        </w:tc>
      </w:tr>
      <w:tr w:rsidR="00342FD5" w:rsidRPr="00342FD5" w:rsidTr="005B33DC">
        <w:tc>
          <w:tcPr>
            <w:tcW w:w="63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lastRenderedPageBreak/>
              <w:t>Movie Mode</w:t>
            </w:r>
            <w:r w:rsidRPr="00342FD5">
              <w:br/>
            </w:r>
            <w:proofErr w:type="spellStart"/>
            <w:r w:rsidRPr="00342FD5">
              <w:rPr>
                <w:color w:val="000000"/>
              </w:rPr>
              <w:t>itime</w:t>
            </w:r>
            <w:proofErr w:type="spellEnd"/>
            <w:r w:rsidRPr="00342FD5">
              <w:rPr>
                <w:color w:val="000000"/>
              </w:rPr>
              <w:t xml:space="preserve">=0.1-0.5, </w:t>
            </w:r>
            <w:proofErr w:type="spellStart"/>
            <w:r w:rsidRPr="00342FD5">
              <w:rPr>
                <w:color w:val="000000"/>
              </w:rPr>
              <w:t>coadd</w:t>
            </w:r>
            <w:proofErr w:type="spellEnd"/>
            <w:r w:rsidRPr="00342FD5">
              <w:rPr>
                <w:color w:val="000000"/>
              </w:rPr>
              <w:t xml:space="preserve">=1, FR=0.44, NDR=1, </w:t>
            </w:r>
            <w:proofErr w:type="spellStart"/>
            <w:r w:rsidRPr="00342FD5">
              <w:rPr>
                <w:color w:val="000000"/>
              </w:rPr>
              <w:t>Subarray</w:t>
            </w:r>
            <w:proofErr w:type="spellEnd"/>
            <w:r w:rsidRPr="00342FD5">
              <w:rPr>
                <w:color w:val="000000"/>
              </w:rPr>
              <w:t>=1024x600, continuous 1 hour.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2B62F3">
            <w:pPr>
              <w:spacing w:line="0" w:lineRule="atLeast"/>
              <w:jc w:val="left"/>
            </w:pPr>
            <w:r w:rsidRPr="00342FD5">
              <w:rPr>
                <w:color w:val="000000"/>
              </w:rPr>
              <w:t xml:space="preserve">30e </w:t>
            </w:r>
            <w:r w:rsidR="002B62F3">
              <w:rPr>
                <w:color w:val="000000"/>
              </w:rPr>
              <w:t>RMS</w:t>
            </w:r>
            <w:r w:rsidRPr="00342FD5">
              <w:rPr>
                <w:color w:val="000000"/>
              </w:rPr>
              <w:t>, 10e RM</w:t>
            </w:r>
            <w:r w:rsidR="002B62F3">
              <w:rPr>
                <w:color w:val="000000"/>
              </w:rPr>
              <w:t>S</w:t>
            </w:r>
            <w:r w:rsidRPr="00342FD5">
              <w:rPr>
                <w:color w:val="000000"/>
              </w:rPr>
              <w:t xml:space="preserve"> goal</w:t>
            </w:r>
          </w:p>
        </w:tc>
      </w:tr>
    </w:tbl>
    <w:p w:rsidR="00342FD5" w:rsidRPr="00342FD5" w:rsidRDefault="00342FD5" w:rsidP="009B7604">
      <w:pPr>
        <w:jc w:val="left"/>
      </w:pPr>
    </w:p>
    <w:p w:rsidR="00C07332" w:rsidRPr="00342FD5" w:rsidRDefault="00C07332" w:rsidP="009B7604">
      <w:pPr>
        <w:jc w:val="left"/>
      </w:pPr>
    </w:p>
    <w:p w:rsidR="00342FD5" w:rsidRDefault="00342FD5" w:rsidP="00342FD5">
      <w:pPr>
        <w:pStyle w:val="Heading1"/>
        <w:numPr>
          <w:ilvl w:val="0"/>
          <w:numId w:val="0"/>
        </w:numPr>
      </w:pPr>
      <w:bookmarkStart w:id="4" w:name="_Toc350851453"/>
      <w:r>
        <w:t xml:space="preserve">2.3 Summary of </w:t>
      </w:r>
      <w:r w:rsidR="002B62F3">
        <w:t>Aladdin</w:t>
      </w:r>
      <w:r>
        <w:t xml:space="preserve"> Requirements</w:t>
      </w:r>
      <w:bookmarkEnd w:id="4"/>
    </w:p>
    <w:p w:rsidR="00342FD5" w:rsidRPr="00342FD5" w:rsidRDefault="00342FD5" w:rsidP="00342FD5">
      <w:pPr>
        <w:pStyle w:val="Heading1"/>
        <w:numPr>
          <w:ilvl w:val="0"/>
          <w:numId w:val="0"/>
        </w:numPr>
        <w:rPr>
          <w:sz w:val="20"/>
        </w:rPr>
      </w:pPr>
    </w:p>
    <w:p w:rsidR="00342FD5" w:rsidRPr="00342FD5" w:rsidRDefault="00342FD5" w:rsidP="00342FD5">
      <w:pPr>
        <w:numPr>
          <w:ilvl w:val="0"/>
          <w:numId w:val="46"/>
        </w:numPr>
        <w:spacing w:before="100" w:beforeAutospacing="1" w:after="100" w:afterAutospacing="1"/>
        <w:jc w:val="left"/>
        <w:textAlignment w:val="baseline"/>
        <w:rPr>
          <w:color w:val="000000"/>
        </w:rPr>
      </w:pPr>
      <w:r w:rsidRPr="00342FD5">
        <w:rPr>
          <w:color w:val="000000"/>
        </w:rPr>
        <w:t>Supports 512x512 array readouts with 8 channels.</w:t>
      </w:r>
    </w:p>
    <w:p w:rsidR="00342FD5" w:rsidRPr="00342FD5" w:rsidRDefault="00342FD5" w:rsidP="00342FD5">
      <w:pPr>
        <w:numPr>
          <w:ilvl w:val="0"/>
          <w:numId w:val="46"/>
        </w:numPr>
        <w:spacing w:before="100" w:beforeAutospacing="1" w:after="100" w:afterAutospacing="1"/>
        <w:jc w:val="left"/>
        <w:textAlignment w:val="baseline"/>
        <w:rPr>
          <w:color w:val="000000"/>
        </w:rPr>
      </w:pPr>
      <w:r w:rsidRPr="00342FD5">
        <w:rPr>
          <w:color w:val="000000"/>
        </w:rPr>
        <w:t xml:space="preserve">System Throughput - Be able to support full frame rate of 270K pixel per seconds (fastest desired frame rate for the Aladdin). The controller should be able to support continuous </w:t>
      </w:r>
      <w:proofErr w:type="spellStart"/>
      <w:r w:rsidRPr="00342FD5">
        <w:rPr>
          <w:color w:val="000000"/>
        </w:rPr>
        <w:t>coaddition</w:t>
      </w:r>
      <w:proofErr w:type="spellEnd"/>
      <w:r w:rsidRPr="00342FD5">
        <w:rPr>
          <w:color w:val="000000"/>
        </w:rPr>
        <w:t>/subtraction of back-to-backu</w:t>
      </w:r>
      <w:r w:rsidR="002B62F3">
        <w:rPr>
          <w:color w:val="000000"/>
        </w:rPr>
        <w:t xml:space="preserve">p readout of the full array at </w:t>
      </w:r>
      <w:r w:rsidRPr="00342FD5">
        <w:rPr>
          <w:color w:val="000000"/>
        </w:rPr>
        <w:t>270K pixels/</w:t>
      </w:r>
      <w:proofErr w:type="gramStart"/>
      <w:r w:rsidRPr="00342FD5">
        <w:rPr>
          <w:color w:val="000000"/>
        </w:rPr>
        <w:t>second,</w:t>
      </w:r>
      <w:proofErr w:type="gramEnd"/>
      <w:r w:rsidRPr="00342FD5">
        <w:rPr>
          <w:color w:val="000000"/>
        </w:rPr>
        <w:t xml:space="preserve"> or 0.1 seconds/image. The maximum number of continuous frame supported is </w:t>
      </w:r>
      <w:r w:rsidRPr="002B62F3">
        <w:rPr>
          <w:color w:val="FF0000"/>
        </w:rPr>
        <w:t>64000</w:t>
      </w:r>
      <w:r w:rsidRPr="00342FD5">
        <w:rPr>
          <w:color w:val="000000"/>
        </w:rPr>
        <w:t>.</w:t>
      </w:r>
    </w:p>
    <w:p w:rsidR="00342FD5" w:rsidRDefault="00342FD5" w:rsidP="00342FD5">
      <w:pPr>
        <w:pStyle w:val="Heading1"/>
        <w:numPr>
          <w:ilvl w:val="0"/>
          <w:numId w:val="0"/>
        </w:numPr>
      </w:pPr>
      <w:bookmarkStart w:id="5" w:name="_Toc350851454"/>
      <w:r>
        <w:t xml:space="preserve">2.4 Examples of </w:t>
      </w:r>
      <w:r w:rsidR="002B62F3">
        <w:t>Aladdin</w:t>
      </w:r>
      <w:r>
        <w:t xml:space="preserve"> Requirements</w:t>
      </w:r>
      <w:bookmarkEnd w:id="5"/>
    </w:p>
    <w:p w:rsidR="00C07332" w:rsidRPr="00C07332" w:rsidRDefault="00C07332" w:rsidP="009B7604">
      <w:pPr>
        <w:jc w:val="left"/>
      </w:pPr>
    </w:p>
    <w:p w:rsidR="00342FD5" w:rsidRPr="00342FD5" w:rsidRDefault="00342FD5" w:rsidP="00342FD5">
      <w:pPr>
        <w:jc w:val="left"/>
        <w:rPr>
          <w:color w:val="000000"/>
        </w:rPr>
      </w:pPr>
    </w:p>
    <w:tbl>
      <w:tblPr>
        <w:tblW w:w="0" w:type="auto"/>
        <w:tblInd w:w="645" w:type="dxa"/>
        <w:tblCellMar>
          <w:top w:w="15" w:type="dxa"/>
          <w:left w:w="15" w:type="dxa"/>
          <w:bottom w:w="15" w:type="dxa"/>
          <w:right w:w="15" w:type="dxa"/>
        </w:tblCellMar>
        <w:tblLook w:val="04A0" w:firstRow="1" w:lastRow="0" w:firstColumn="1" w:lastColumn="0" w:noHBand="0" w:noVBand="1"/>
      </w:tblPr>
      <w:tblGrid>
        <w:gridCol w:w="5040"/>
        <w:gridCol w:w="2880"/>
      </w:tblGrid>
      <w:tr w:rsidR="00342FD5" w:rsidRPr="00342FD5" w:rsidTr="005B33D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Program</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Requirements</w:t>
            </w:r>
          </w:p>
        </w:tc>
      </w:tr>
      <w:tr w:rsidR="00342FD5" w:rsidRPr="00342FD5" w:rsidTr="005B33D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Imaging, Faint</w:t>
            </w:r>
            <w:r w:rsidRPr="00342FD5">
              <w:br/>
            </w:r>
            <w:proofErr w:type="spellStart"/>
            <w:r w:rsidRPr="00342FD5">
              <w:rPr>
                <w:color w:val="000000"/>
              </w:rPr>
              <w:t>ei</w:t>
            </w:r>
            <w:proofErr w:type="spellEnd"/>
            <w:r w:rsidRPr="00342FD5">
              <w:rPr>
                <w:color w:val="000000"/>
              </w:rPr>
              <w:t xml:space="preserve">: </w:t>
            </w:r>
            <w:proofErr w:type="spellStart"/>
            <w:r w:rsidRPr="00342FD5">
              <w:rPr>
                <w:color w:val="000000"/>
              </w:rPr>
              <w:t>itime</w:t>
            </w:r>
            <w:proofErr w:type="spellEnd"/>
            <w:r w:rsidRPr="00342FD5">
              <w:rPr>
                <w:color w:val="000000"/>
              </w:rPr>
              <w:t xml:space="preserve">=5.0, </w:t>
            </w:r>
            <w:proofErr w:type="spellStart"/>
            <w:r w:rsidRPr="00342FD5">
              <w:rPr>
                <w:color w:val="000000"/>
              </w:rPr>
              <w:t>Coadd</w:t>
            </w:r>
            <w:proofErr w:type="spellEnd"/>
            <w:r w:rsidRPr="00342FD5">
              <w:rPr>
                <w:color w:val="000000"/>
              </w:rPr>
              <w:t>=1, FR=0.24, NDR=12</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1229C8" w:rsidP="00342FD5">
            <w:pPr>
              <w:spacing w:line="0" w:lineRule="atLeast"/>
              <w:jc w:val="left"/>
            </w:pPr>
            <w:r>
              <w:rPr>
                <w:color w:val="000000"/>
              </w:rPr>
              <w:t>30e RMS,  10</w:t>
            </w:r>
            <w:r w:rsidR="00342FD5" w:rsidRPr="00342FD5">
              <w:rPr>
                <w:color w:val="000000"/>
              </w:rPr>
              <w:t>e RMS goal</w:t>
            </w:r>
          </w:p>
        </w:tc>
      </w:tr>
      <w:tr w:rsidR="00342FD5" w:rsidRPr="00342FD5" w:rsidTr="005B33DC">
        <w:tc>
          <w:tcPr>
            <w:tcW w:w="50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 xml:space="preserve">Bright Object Spectroscopy, Fast readout, </w:t>
            </w:r>
            <w:r w:rsidRPr="00342FD5">
              <w:br/>
            </w:r>
            <w:proofErr w:type="spellStart"/>
            <w:r w:rsidRPr="00342FD5">
              <w:rPr>
                <w:color w:val="000000"/>
              </w:rPr>
              <w:t>ie</w:t>
            </w:r>
            <w:proofErr w:type="spellEnd"/>
            <w:r w:rsidRPr="00342FD5">
              <w:rPr>
                <w:color w:val="000000"/>
              </w:rPr>
              <w:t xml:space="preserve">: </w:t>
            </w:r>
            <w:proofErr w:type="spellStart"/>
            <w:r w:rsidRPr="00342FD5">
              <w:rPr>
                <w:color w:val="000000"/>
              </w:rPr>
              <w:t>itime</w:t>
            </w:r>
            <w:proofErr w:type="spellEnd"/>
            <w:r w:rsidRPr="00342FD5">
              <w:rPr>
                <w:color w:val="000000"/>
              </w:rPr>
              <w:t xml:space="preserve"> 0.5-10 (1 typical), </w:t>
            </w:r>
            <w:proofErr w:type="spellStart"/>
            <w:r w:rsidRPr="00342FD5">
              <w:rPr>
                <w:color w:val="000000"/>
              </w:rPr>
              <w:t>coadd</w:t>
            </w:r>
            <w:proofErr w:type="spellEnd"/>
            <w:r w:rsidRPr="00342FD5">
              <w:rPr>
                <w:color w:val="000000"/>
              </w:rPr>
              <w:t>=10, FR=0.1,  </w:t>
            </w:r>
            <w:proofErr w:type="spellStart"/>
            <w:r w:rsidRPr="00342FD5">
              <w:rPr>
                <w:color w:val="000000"/>
              </w:rPr>
              <w:t>ndr</w:t>
            </w:r>
            <w:proofErr w:type="spellEnd"/>
            <w:r w:rsidRPr="00342FD5">
              <w:rPr>
                <w:color w:val="000000"/>
              </w:rPr>
              <w:t>=1</w:t>
            </w:r>
          </w:p>
        </w:tc>
        <w:tc>
          <w:tcPr>
            <w:tcW w:w="28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342FD5" w:rsidRPr="00342FD5" w:rsidRDefault="00342FD5" w:rsidP="00342FD5">
            <w:pPr>
              <w:spacing w:line="0" w:lineRule="atLeast"/>
              <w:jc w:val="left"/>
            </w:pPr>
            <w:r w:rsidRPr="00342FD5">
              <w:rPr>
                <w:color w:val="000000"/>
              </w:rPr>
              <w:t>100e RMS,  30e RMS goal</w:t>
            </w:r>
            <w:r w:rsidRPr="00342FD5">
              <w:br/>
            </w:r>
          </w:p>
        </w:tc>
      </w:tr>
    </w:tbl>
    <w:p w:rsidR="00C07332" w:rsidRDefault="00C07332" w:rsidP="009B7604">
      <w:pPr>
        <w:jc w:val="left"/>
      </w:pPr>
    </w:p>
    <w:p w:rsidR="00342FD5" w:rsidRDefault="00342FD5" w:rsidP="009B7604">
      <w:pPr>
        <w:jc w:val="left"/>
      </w:pPr>
    </w:p>
    <w:p w:rsidR="00342FD5" w:rsidRDefault="00342FD5" w:rsidP="00342FD5">
      <w:pPr>
        <w:pStyle w:val="Heading1"/>
        <w:numPr>
          <w:ilvl w:val="0"/>
          <w:numId w:val="0"/>
        </w:numPr>
      </w:pPr>
      <w:bookmarkStart w:id="6" w:name="_Toc350851455"/>
      <w:r>
        <w:t>2.5 General Software parameter, modes of operations, and requirements</w:t>
      </w:r>
      <w:bookmarkEnd w:id="6"/>
    </w:p>
    <w:p w:rsidR="00342FD5" w:rsidRDefault="00342FD5" w:rsidP="009B7604">
      <w:pPr>
        <w:jc w:val="left"/>
      </w:pPr>
    </w:p>
    <w:p w:rsidR="00342FD5" w:rsidRDefault="00342FD5" w:rsidP="009B7604">
      <w:pPr>
        <w:jc w:val="left"/>
      </w:pPr>
      <w:r>
        <w:t>This section provides list the general input parameter, modes of operatio</w:t>
      </w:r>
      <w:r w:rsidR="00834220">
        <w:t xml:space="preserve">n, and other software features </w:t>
      </w:r>
      <w:bookmarkStart w:id="7" w:name="_GoBack"/>
      <w:bookmarkEnd w:id="7"/>
      <w:r>
        <w:t>that the IARC software will support.</w:t>
      </w:r>
    </w:p>
    <w:p w:rsidR="00342FD5" w:rsidRDefault="00342FD5" w:rsidP="009B7604">
      <w:pPr>
        <w:jc w:val="left"/>
      </w:pPr>
    </w:p>
    <w:p w:rsidR="00342FD5" w:rsidRPr="00342FD5" w:rsidRDefault="00342FD5" w:rsidP="00342FD5">
      <w:pPr>
        <w:jc w:val="left"/>
        <w:rPr>
          <w:color w:val="000000"/>
        </w:rPr>
      </w:pPr>
      <w:proofErr w:type="gramStart"/>
      <w:r w:rsidRPr="00342FD5">
        <w:rPr>
          <w:b/>
          <w:bCs/>
          <w:color w:val="000000"/>
        </w:rPr>
        <w:t>time</w:t>
      </w:r>
      <w:proofErr w:type="gramEnd"/>
      <w:r w:rsidRPr="00342FD5">
        <w:rPr>
          <w:color w:val="000000"/>
        </w:rPr>
        <w:t xml:space="preserve"> - The integration time, or time between </w:t>
      </w:r>
      <w:proofErr w:type="spellStart"/>
      <w:r w:rsidRPr="00342FD5">
        <w:rPr>
          <w:color w:val="000000"/>
        </w:rPr>
        <w:t>Pedestal&amp;Sample</w:t>
      </w:r>
      <w:proofErr w:type="spellEnd"/>
      <w:r w:rsidRPr="00342FD5">
        <w:rPr>
          <w:color w:val="000000"/>
        </w:rPr>
        <w:t xml:space="preserve"> readouts.. Integration time input range is 0.0001 to 1800.000 seconds, millisecond resolution. Actual minimum time is the time to clock out the Array (Frame Rate). </w:t>
      </w:r>
      <w:r w:rsidRPr="00342FD5">
        <w:rPr>
          <w:color w:val="000000"/>
        </w:rPr>
        <w:br/>
      </w:r>
      <w:r w:rsidRPr="00342FD5">
        <w:rPr>
          <w:color w:val="000000"/>
        </w:rPr>
        <w:br/>
      </w:r>
      <w:proofErr w:type="spellStart"/>
      <w:r w:rsidRPr="00342FD5">
        <w:rPr>
          <w:b/>
          <w:bCs/>
          <w:color w:val="000000"/>
        </w:rPr>
        <w:t>Coadd</w:t>
      </w:r>
      <w:proofErr w:type="spellEnd"/>
      <w:r w:rsidRPr="00342FD5">
        <w:rPr>
          <w:color w:val="000000"/>
        </w:rPr>
        <w:t xml:space="preserve"> - </w:t>
      </w:r>
      <w:proofErr w:type="spellStart"/>
      <w:r w:rsidRPr="00342FD5">
        <w:rPr>
          <w:color w:val="000000"/>
        </w:rPr>
        <w:t>Coadds</w:t>
      </w:r>
      <w:proofErr w:type="spellEnd"/>
      <w:r w:rsidRPr="00342FD5">
        <w:rPr>
          <w:color w:val="000000"/>
        </w:rPr>
        <w:t xml:space="preserve"> of integrations. Range is 1 to 1000.</w:t>
      </w:r>
      <w:r w:rsidRPr="00342FD5">
        <w:rPr>
          <w:color w:val="000000"/>
        </w:rPr>
        <w:br/>
      </w:r>
      <w:r w:rsidRPr="00342FD5">
        <w:rPr>
          <w:color w:val="000000"/>
        </w:rPr>
        <w:br/>
      </w:r>
      <w:proofErr w:type="spellStart"/>
      <w:proofErr w:type="gramStart"/>
      <w:r w:rsidRPr="00342FD5">
        <w:rPr>
          <w:b/>
          <w:bCs/>
          <w:color w:val="000000"/>
        </w:rPr>
        <w:t>cbmode</w:t>
      </w:r>
      <w:proofErr w:type="spellEnd"/>
      <w:proofErr w:type="gramEnd"/>
      <w:r w:rsidRPr="00342FD5">
        <w:rPr>
          <w:color w:val="000000"/>
        </w:rPr>
        <w:t xml:space="preserve"> - Clock buffer mode controls rese</w:t>
      </w:r>
      <w:r>
        <w:rPr>
          <w:color w:val="000000"/>
        </w:rPr>
        <w:t>t-sample scheme used to produce</w:t>
      </w:r>
      <w:r w:rsidRPr="00342FD5">
        <w:rPr>
          <w:color w:val="000000"/>
        </w:rPr>
        <w:t xml:space="preserve"> a</w:t>
      </w:r>
      <w:r>
        <w:rPr>
          <w:color w:val="000000"/>
        </w:rPr>
        <w:t>n</w:t>
      </w:r>
      <w:r w:rsidRPr="00342FD5">
        <w:rPr>
          <w:color w:val="000000"/>
        </w:rPr>
        <w:t xml:space="preserve"> image. Three </w:t>
      </w:r>
      <w:proofErr w:type="gramStart"/>
      <w:r w:rsidRPr="00342FD5">
        <w:rPr>
          <w:color w:val="000000"/>
        </w:rPr>
        <w:t>mode</w:t>
      </w:r>
      <w:proofErr w:type="gramEnd"/>
      <w:r w:rsidRPr="00342FD5">
        <w:rPr>
          <w:color w:val="000000"/>
        </w:rPr>
        <w:t xml:space="preserve"> are desired.</w:t>
      </w:r>
    </w:p>
    <w:p w:rsidR="00342FD5" w:rsidRPr="00342FD5" w:rsidRDefault="002B62F3" w:rsidP="00342FD5">
      <w:pPr>
        <w:numPr>
          <w:ilvl w:val="0"/>
          <w:numId w:val="47"/>
        </w:numPr>
        <w:spacing w:before="100" w:beforeAutospacing="1" w:after="100" w:afterAutospacing="1"/>
        <w:jc w:val="left"/>
        <w:textAlignment w:val="baseline"/>
        <w:rPr>
          <w:color w:val="000000"/>
        </w:rPr>
      </w:pPr>
      <w:proofErr w:type="spellStart"/>
      <w:r>
        <w:rPr>
          <w:color w:val="000000"/>
        </w:rPr>
        <w:t>fs</w:t>
      </w:r>
      <w:proofErr w:type="spellEnd"/>
      <w:r>
        <w:rPr>
          <w:color w:val="000000"/>
        </w:rPr>
        <w:t xml:space="preserve"> - Fowler Si</w:t>
      </w:r>
      <w:r w:rsidR="00342FD5" w:rsidRPr="00342FD5">
        <w:rPr>
          <w:color w:val="000000"/>
        </w:rPr>
        <w:t xml:space="preserve">ngle. 1 </w:t>
      </w:r>
      <w:proofErr w:type="spellStart"/>
      <w:r w:rsidR="00342FD5" w:rsidRPr="00342FD5">
        <w:rPr>
          <w:color w:val="000000"/>
        </w:rPr>
        <w:t>coadd</w:t>
      </w:r>
      <w:proofErr w:type="spellEnd"/>
      <w:r w:rsidR="00342FD5" w:rsidRPr="00342FD5">
        <w:rPr>
          <w:color w:val="000000"/>
        </w:rPr>
        <w:t xml:space="preserve"> is [Reset</w:t>
      </w:r>
      <w:proofErr w:type="gramStart"/>
      <w:r w:rsidR="00342FD5" w:rsidRPr="00342FD5">
        <w:rPr>
          <w:color w:val="000000"/>
        </w:rPr>
        <w:t>][</w:t>
      </w:r>
      <w:proofErr w:type="gramEnd"/>
      <w:r w:rsidR="00342FD5" w:rsidRPr="00342FD5">
        <w:rPr>
          <w:color w:val="000000"/>
        </w:rPr>
        <w:t xml:space="preserve">Sample x </w:t>
      </w:r>
      <w:proofErr w:type="spellStart"/>
      <w:r w:rsidR="00342FD5" w:rsidRPr="00342FD5">
        <w:rPr>
          <w:color w:val="000000"/>
        </w:rPr>
        <w:t>ndr</w:t>
      </w:r>
      <w:proofErr w:type="spellEnd"/>
      <w:r w:rsidR="00342FD5" w:rsidRPr="00342FD5">
        <w:rPr>
          <w:color w:val="000000"/>
        </w:rPr>
        <w:t xml:space="preserve">]. </w:t>
      </w:r>
      <w:r w:rsidRPr="00342FD5">
        <w:rPr>
          <w:color w:val="000000"/>
        </w:rPr>
        <w:t>Integration</w:t>
      </w:r>
      <w:r w:rsidR="00342FD5" w:rsidRPr="00342FD5">
        <w:rPr>
          <w:color w:val="000000"/>
        </w:rPr>
        <w:t xml:space="preserve"> time is the exposure time of the samples</w:t>
      </w:r>
    </w:p>
    <w:p w:rsidR="00342FD5" w:rsidRPr="00342FD5" w:rsidRDefault="00342FD5" w:rsidP="00342FD5">
      <w:pPr>
        <w:numPr>
          <w:ilvl w:val="0"/>
          <w:numId w:val="47"/>
        </w:numPr>
        <w:spacing w:before="100" w:beforeAutospacing="1" w:after="100" w:afterAutospacing="1"/>
        <w:jc w:val="left"/>
        <w:textAlignment w:val="baseline"/>
        <w:rPr>
          <w:color w:val="000000"/>
        </w:rPr>
      </w:pPr>
      <w:proofErr w:type="spellStart"/>
      <w:proofErr w:type="gramStart"/>
      <w:r w:rsidRPr="00342FD5">
        <w:rPr>
          <w:color w:val="000000"/>
        </w:rPr>
        <w:t>fd</w:t>
      </w:r>
      <w:proofErr w:type="spellEnd"/>
      <w:proofErr w:type="gramEnd"/>
      <w:r w:rsidRPr="00342FD5">
        <w:rPr>
          <w:color w:val="000000"/>
        </w:rPr>
        <w:t xml:space="preserve"> - Fowler Double. 1 </w:t>
      </w:r>
      <w:proofErr w:type="spellStart"/>
      <w:r w:rsidRPr="00342FD5">
        <w:rPr>
          <w:color w:val="000000"/>
        </w:rPr>
        <w:t>codadd</w:t>
      </w:r>
      <w:proofErr w:type="spellEnd"/>
      <w:r w:rsidRPr="00342FD5">
        <w:rPr>
          <w:color w:val="000000"/>
        </w:rPr>
        <w:t xml:space="preserve"> is [Reset</w:t>
      </w:r>
      <w:proofErr w:type="gramStart"/>
      <w:r w:rsidRPr="00342FD5">
        <w:rPr>
          <w:color w:val="000000"/>
        </w:rPr>
        <w:t>][</w:t>
      </w:r>
      <w:proofErr w:type="gramEnd"/>
      <w:r w:rsidRPr="00342FD5">
        <w:rPr>
          <w:color w:val="000000"/>
        </w:rPr>
        <w:t xml:space="preserve">Pedestal x </w:t>
      </w:r>
      <w:proofErr w:type="spellStart"/>
      <w:r w:rsidRPr="00342FD5">
        <w:rPr>
          <w:color w:val="000000"/>
        </w:rPr>
        <w:t>ndr</w:t>
      </w:r>
      <w:proofErr w:type="spellEnd"/>
      <w:r w:rsidRPr="00342FD5">
        <w:rPr>
          <w:color w:val="000000"/>
        </w:rPr>
        <w:t xml:space="preserve">][Sample x </w:t>
      </w:r>
      <w:proofErr w:type="spellStart"/>
      <w:r w:rsidRPr="00342FD5">
        <w:rPr>
          <w:color w:val="000000"/>
        </w:rPr>
        <w:t>ndr</w:t>
      </w:r>
      <w:proofErr w:type="spellEnd"/>
      <w:r w:rsidRPr="00342FD5">
        <w:rPr>
          <w:color w:val="000000"/>
        </w:rPr>
        <w:t>]. Integration time is Sample-Pedestal.</w:t>
      </w:r>
    </w:p>
    <w:p w:rsidR="00342FD5" w:rsidRPr="00342FD5" w:rsidRDefault="00342FD5" w:rsidP="00342FD5">
      <w:pPr>
        <w:numPr>
          <w:ilvl w:val="0"/>
          <w:numId w:val="47"/>
        </w:numPr>
        <w:spacing w:before="100" w:beforeAutospacing="1" w:after="100" w:afterAutospacing="1"/>
        <w:jc w:val="left"/>
        <w:textAlignment w:val="baseline"/>
        <w:rPr>
          <w:color w:val="000000"/>
        </w:rPr>
      </w:pPr>
      <w:proofErr w:type="gramStart"/>
      <w:r w:rsidRPr="00342FD5">
        <w:rPr>
          <w:color w:val="000000"/>
        </w:rPr>
        <w:t>ramp</w:t>
      </w:r>
      <w:proofErr w:type="gramEnd"/>
      <w:r w:rsidRPr="00342FD5">
        <w:rPr>
          <w:color w:val="000000"/>
        </w:rPr>
        <w:t xml:space="preserve"> - sample of the ramp.  1 </w:t>
      </w:r>
      <w:proofErr w:type="spellStart"/>
      <w:r w:rsidRPr="00342FD5">
        <w:rPr>
          <w:color w:val="000000"/>
        </w:rPr>
        <w:t>coadd</w:t>
      </w:r>
      <w:proofErr w:type="spellEnd"/>
      <w:r w:rsidRPr="00342FD5">
        <w:rPr>
          <w:color w:val="000000"/>
        </w:rPr>
        <w:t xml:space="preserve"> is [Reset</w:t>
      </w:r>
      <w:proofErr w:type="gramStart"/>
      <w:r w:rsidRPr="00342FD5">
        <w:rPr>
          <w:color w:val="000000"/>
        </w:rPr>
        <w:t>][</w:t>
      </w:r>
      <w:proofErr w:type="gramEnd"/>
      <w:r w:rsidRPr="00342FD5">
        <w:rPr>
          <w:color w:val="000000"/>
        </w:rPr>
        <w:t>sample1] ..[</w:t>
      </w:r>
      <w:proofErr w:type="gramStart"/>
      <w:r w:rsidRPr="00342FD5">
        <w:rPr>
          <w:color w:val="000000"/>
        </w:rPr>
        <w:t>sample</w:t>
      </w:r>
      <w:proofErr w:type="gramEnd"/>
      <w:r w:rsidRPr="00342FD5">
        <w:rPr>
          <w:color w:val="000000"/>
        </w:rPr>
        <w:t xml:space="preserve"> N]. </w:t>
      </w:r>
      <w:r w:rsidR="002B62F3" w:rsidRPr="00342FD5">
        <w:rPr>
          <w:color w:val="000000"/>
        </w:rPr>
        <w:t>Individual</w:t>
      </w:r>
      <w:r w:rsidRPr="00342FD5">
        <w:rPr>
          <w:color w:val="000000"/>
        </w:rPr>
        <w:t xml:space="preserve"> images are used to define a slope of each pixel. The final image is a fit based on the N samples.</w:t>
      </w:r>
    </w:p>
    <w:p w:rsidR="00342FD5" w:rsidRPr="00342FD5" w:rsidRDefault="00342FD5" w:rsidP="00342FD5">
      <w:pPr>
        <w:jc w:val="left"/>
        <w:rPr>
          <w:color w:val="000000"/>
        </w:rPr>
      </w:pPr>
      <w:r w:rsidRPr="00342FD5">
        <w:rPr>
          <w:color w:val="000000"/>
        </w:rPr>
        <w:br/>
      </w:r>
      <w:proofErr w:type="spellStart"/>
      <w:proofErr w:type="gramStart"/>
      <w:r w:rsidRPr="00342FD5">
        <w:rPr>
          <w:b/>
          <w:bCs/>
          <w:color w:val="000000"/>
        </w:rPr>
        <w:t>ndr</w:t>
      </w:r>
      <w:proofErr w:type="spellEnd"/>
      <w:proofErr w:type="gramEnd"/>
      <w:r w:rsidRPr="00342FD5">
        <w:rPr>
          <w:color w:val="000000"/>
        </w:rPr>
        <w:t xml:space="preserve"> – Number of successive non-destructive reads done during </w:t>
      </w:r>
      <w:proofErr w:type="spellStart"/>
      <w:r w:rsidRPr="00342FD5">
        <w:rPr>
          <w:color w:val="000000"/>
        </w:rPr>
        <w:t>fs</w:t>
      </w:r>
      <w:proofErr w:type="spellEnd"/>
      <w:r w:rsidRPr="00342FD5">
        <w:rPr>
          <w:color w:val="000000"/>
        </w:rPr>
        <w:t>/</w:t>
      </w:r>
      <w:proofErr w:type="spellStart"/>
      <w:r w:rsidRPr="00342FD5">
        <w:rPr>
          <w:color w:val="000000"/>
        </w:rPr>
        <w:t>fd</w:t>
      </w:r>
      <w:proofErr w:type="spellEnd"/>
      <w:r w:rsidRPr="00342FD5">
        <w:rPr>
          <w:color w:val="000000"/>
        </w:rPr>
        <w:t xml:space="preserve"> </w:t>
      </w:r>
      <w:proofErr w:type="spellStart"/>
      <w:r w:rsidRPr="00342FD5">
        <w:rPr>
          <w:color w:val="000000"/>
        </w:rPr>
        <w:t>cbmode</w:t>
      </w:r>
      <w:proofErr w:type="spellEnd"/>
      <w:r w:rsidRPr="00342FD5">
        <w:rPr>
          <w:color w:val="000000"/>
        </w:rPr>
        <w:t xml:space="preserve">  to obtain a sample or </w:t>
      </w:r>
      <w:r w:rsidRPr="00342FD5">
        <w:rPr>
          <w:color w:val="000000"/>
        </w:rPr>
        <w:br/>
        <w:t xml:space="preserve">pedestal images. </w:t>
      </w:r>
      <w:r w:rsidR="009B13A2">
        <w:rPr>
          <w:color w:val="000000"/>
        </w:rPr>
        <w:t>Range is 1 to 128 (but 32 is the</w:t>
      </w:r>
      <w:r w:rsidRPr="00342FD5">
        <w:rPr>
          <w:color w:val="000000"/>
        </w:rPr>
        <w:t xml:space="preserve"> typical default value). The </w:t>
      </w:r>
      <w:r w:rsidR="009B13A2" w:rsidRPr="00342FD5">
        <w:rPr>
          <w:color w:val="000000"/>
        </w:rPr>
        <w:t>number of NDRs is</w:t>
      </w:r>
      <w:r w:rsidRPr="00342FD5">
        <w:rPr>
          <w:color w:val="000000"/>
        </w:rPr>
        <w:t xml:space="preserve"> reduced to achieve the requested </w:t>
      </w:r>
      <w:proofErr w:type="spellStart"/>
      <w:r w:rsidRPr="00342FD5">
        <w:rPr>
          <w:color w:val="000000"/>
        </w:rPr>
        <w:t>itime</w:t>
      </w:r>
      <w:proofErr w:type="spellEnd"/>
      <w:r w:rsidRPr="00342FD5">
        <w:rPr>
          <w:color w:val="000000"/>
        </w:rPr>
        <w:t xml:space="preserve"> exposure</w:t>
      </w:r>
      <w:r w:rsidRPr="00342FD5">
        <w:rPr>
          <w:color w:val="000000"/>
        </w:rPr>
        <w:br/>
      </w:r>
      <w:r w:rsidRPr="00342FD5">
        <w:rPr>
          <w:color w:val="000000"/>
        </w:rPr>
        <w:br/>
      </w:r>
      <w:proofErr w:type="spellStart"/>
      <w:r w:rsidRPr="00342FD5">
        <w:rPr>
          <w:b/>
          <w:bCs/>
          <w:color w:val="000000"/>
        </w:rPr>
        <w:t>rsample</w:t>
      </w:r>
      <w:proofErr w:type="spellEnd"/>
      <w:r w:rsidRPr="00342FD5">
        <w:rPr>
          <w:color w:val="000000"/>
        </w:rPr>
        <w:t xml:space="preserve"> - Number of Ramp Sample. Indicates how </w:t>
      </w:r>
      <w:r w:rsidR="002B62F3" w:rsidRPr="00342FD5">
        <w:rPr>
          <w:color w:val="000000"/>
        </w:rPr>
        <w:t>much readout</w:t>
      </w:r>
      <w:r w:rsidR="002B62F3">
        <w:rPr>
          <w:color w:val="000000"/>
        </w:rPr>
        <w:t>s</w:t>
      </w:r>
      <w:r w:rsidRPr="00342FD5">
        <w:rPr>
          <w:color w:val="000000"/>
        </w:rPr>
        <w:t xml:space="preserve"> are used for </w:t>
      </w:r>
      <w:proofErr w:type="spellStart"/>
      <w:r w:rsidRPr="00342FD5">
        <w:rPr>
          <w:color w:val="000000"/>
        </w:rPr>
        <w:t>CBmode</w:t>
      </w:r>
      <w:proofErr w:type="spellEnd"/>
      <w:r w:rsidRPr="00342FD5">
        <w:rPr>
          <w:color w:val="000000"/>
        </w:rPr>
        <w:t xml:space="preserve"> ramp. Range is 3 to 10.</w:t>
      </w:r>
      <w:r w:rsidRPr="00342FD5">
        <w:rPr>
          <w:color w:val="000000"/>
        </w:rPr>
        <w:br/>
      </w:r>
      <w:r w:rsidRPr="00342FD5">
        <w:rPr>
          <w:color w:val="000000"/>
        </w:rPr>
        <w:lastRenderedPageBreak/>
        <w:br/>
      </w:r>
      <w:r w:rsidRPr="00342FD5">
        <w:rPr>
          <w:b/>
          <w:bCs/>
          <w:color w:val="000000"/>
        </w:rPr>
        <w:t>Frame Rate</w:t>
      </w:r>
      <w:r w:rsidRPr="00342FD5">
        <w:rPr>
          <w:color w:val="000000"/>
        </w:rPr>
        <w:t xml:space="preserve"> - The Frame Rate controls the speed used to clock out the device. The software should allow adjustments to the frame rate. Longer integration could use slower rates to improve noise performance. The exact implementation is array dependent.</w:t>
      </w:r>
      <w:r w:rsidRPr="00342FD5">
        <w:rPr>
          <w:color w:val="000000"/>
        </w:rPr>
        <w:br/>
      </w:r>
      <w:r w:rsidRPr="00342FD5">
        <w:rPr>
          <w:color w:val="000000"/>
        </w:rPr>
        <w:br/>
      </w:r>
      <w:proofErr w:type="spellStart"/>
      <w:r w:rsidRPr="00342FD5">
        <w:rPr>
          <w:b/>
          <w:bCs/>
          <w:color w:val="000000"/>
        </w:rPr>
        <w:t>Subarrays</w:t>
      </w:r>
      <w:proofErr w:type="spellEnd"/>
      <w:r w:rsidRPr="00342FD5">
        <w:rPr>
          <w:color w:val="000000"/>
        </w:rPr>
        <w:t xml:space="preserve"> - Support up to 3 </w:t>
      </w:r>
      <w:proofErr w:type="spellStart"/>
      <w:r w:rsidRPr="00342FD5">
        <w:rPr>
          <w:color w:val="000000"/>
        </w:rPr>
        <w:t>subarrays</w:t>
      </w:r>
      <w:proofErr w:type="spellEnd"/>
      <w:r w:rsidRPr="00342FD5">
        <w:rPr>
          <w:color w:val="000000"/>
        </w:rPr>
        <w:t xml:space="preserve">.  Allow the user to define </w:t>
      </w:r>
      <w:proofErr w:type="spellStart"/>
      <w:r w:rsidRPr="00342FD5">
        <w:rPr>
          <w:color w:val="000000"/>
        </w:rPr>
        <w:t>upto</w:t>
      </w:r>
      <w:proofErr w:type="spellEnd"/>
      <w:r w:rsidRPr="00342FD5">
        <w:rPr>
          <w:color w:val="000000"/>
        </w:rPr>
        <w:t xml:space="preserve"> 3 sub-array indicated the desire pixels to sample.</w:t>
      </w:r>
    </w:p>
    <w:p w:rsidR="00342FD5" w:rsidRPr="00342FD5" w:rsidRDefault="00342FD5" w:rsidP="00342FD5">
      <w:pPr>
        <w:ind w:left="720"/>
        <w:jc w:val="left"/>
        <w:rPr>
          <w:color w:val="000000"/>
        </w:rPr>
      </w:pPr>
      <w:r w:rsidRPr="00342FD5">
        <w:rPr>
          <w:color w:val="000000"/>
        </w:rPr>
        <w:t xml:space="preserve">• </w:t>
      </w:r>
      <w:proofErr w:type="spellStart"/>
      <w:r w:rsidRPr="00342FD5">
        <w:rPr>
          <w:color w:val="000000"/>
        </w:rPr>
        <w:t>Subarray</w:t>
      </w:r>
      <w:proofErr w:type="spellEnd"/>
      <w:r w:rsidRPr="00342FD5">
        <w:rPr>
          <w:color w:val="000000"/>
        </w:rPr>
        <w:t xml:space="preserve"> array are specified by: x y </w:t>
      </w:r>
      <w:proofErr w:type="spellStart"/>
      <w:r w:rsidRPr="00342FD5">
        <w:rPr>
          <w:color w:val="000000"/>
        </w:rPr>
        <w:t>wid</w:t>
      </w:r>
      <w:proofErr w:type="spellEnd"/>
      <w:r w:rsidRPr="00342FD5">
        <w:rPr>
          <w:color w:val="000000"/>
        </w:rPr>
        <w:t xml:space="preserve"> hgt. </w:t>
      </w:r>
    </w:p>
    <w:p w:rsidR="00342FD5" w:rsidRPr="00342FD5" w:rsidRDefault="00342FD5" w:rsidP="00342FD5">
      <w:pPr>
        <w:ind w:left="720"/>
        <w:jc w:val="left"/>
        <w:rPr>
          <w:color w:val="000000"/>
        </w:rPr>
      </w:pPr>
      <w:r w:rsidRPr="00342FD5">
        <w:rPr>
          <w:color w:val="000000"/>
        </w:rPr>
        <w:t xml:space="preserve">• </w:t>
      </w:r>
      <w:proofErr w:type="spellStart"/>
      <w:r w:rsidRPr="00342FD5">
        <w:rPr>
          <w:color w:val="000000"/>
        </w:rPr>
        <w:t>Subarray</w:t>
      </w:r>
      <w:proofErr w:type="spellEnd"/>
      <w:r w:rsidRPr="00342FD5">
        <w:rPr>
          <w:color w:val="000000"/>
        </w:rPr>
        <w:t xml:space="preserve"> can overlap, it the job of the controller to read out the pixel specified by the sub array parameters. </w:t>
      </w:r>
    </w:p>
    <w:p w:rsidR="00342FD5" w:rsidRPr="00342FD5" w:rsidRDefault="00342FD5" w:rsidP="00342FD5">
      <w:pPr>
        <w:jc w:val="left"/>
      </w:pPr>
      <w:r w:rsidRPr="00342FD5">
        <w:rPr>
          <w:color w:val="000000"/>
        </w:rPr>
        <w:br/>
      </w:r>
      <w:r w:rsidRPr="00342FD5">
        <w:rPr>
          <w:b/>
          <w:bCs/>
          <w:color w:val="000000"/>
        </w:rPr>
        <w:t>Background Resets</w:t>
      </w:r>
      <w:r w:rsidRPr="00342FD5">
        <w:rPr>
          <w:color w:val="000000"/>
        </w:rPr>
        <w:t xml:space="preserve"> - While the camera is idle</w:t>
      </w:r>
      <w:proofErr w:type="gramStart"/>
      <w:r w:rsidRPr="00342FD5">
        <w:rPr>
          <w:color w:val="000000"/>
        </w:rPr>
        <w:t>,  background</w:t>
      </w:r>
      <w:proofErr w:type="gramEnd"/>
      <w:r w:rsidRPr="00342FD5">
        <w:rPr>
          <w:color w:val="000000"/>
        </w:rPr>
        <w:t xml:space="preserve"> reset of the array are performed. These reset can be global resets, or pixel level resets. If pixel level resets, the frame rate should match the observing readout frame rates.</w:t>
      </w:r>
      <w:r w:rsidRPr="00342FD5">
        <w:rPr>
          <w:color w:val="000000"/>
        </w:rPr>
        <w:br/>
      </w:r>
      <w:r w:rsidRPr="00342FD5">
        <w:rPr>
          <w:color w:val="000000"/>
        </w:rPr>
        <w:br/>
      </w:r>
      <w:proofErr w:type="spellStart"/>
      <w:r w:rsidRPr="00342FD5">
        <w:rPr>
          <w:b/>
          <w:bCs/>
          <w:color w:val="000000"/>
        </w:rPr>
        <w:t>Gracefult</w:t>
      </w:r>
      <w:proofErr w:type="spellEnd"/>
      <w:r w:rsidRPr="00342FD5">
        <w:rPr>
          <w:b/>
          <w:bCs/>
          <w:color w:val="000000"/>
        </w:rPr>
        <w:t xml:space="preserve"> Aborts</w:t>
      </w:r>
      <w:r w:rsidRPr="00342FD5">
        <w:rPr>
          <w:color w:val="000000"/>
        </w:rPr>
        <w:t xml:space="preserve"> - The ability to abort an operation</w:t>
      </w:r>
      <w:r w:rsidR="005B33DC">
        <w:rPr>
          <w:color w:val="000000"/>
        </w:rPr>
        <w:t xml:space="preserve"> with minimal </w:t>
      </w:r>
      <w:proofErr w:type="gramStart"/>
      <w:r w:rsidR="005B33DC">
        <w:rPr>
          <w:color w:val="000000"/>
        </w:rPr>
        <w:t>overhead.</w:t>
      </w:r>
      <w:r w:rsidRPr="00342FD5">
        <w:rPr>
          <w:color w:val="000000"/>
        </w:rPr>
        <w:t>,</w:t>
      </w:r>
      <w:proofErr w:type="gramEnd"/>
      <w:r w:rsidRPr="00342FD5">
        <w:rPr>
          <w:color w:val="000000"/>
        </w:rPr>
        <w:t xml:space="preserve"> </w:t>
      </w:r>
      <w:proofErr w:type="spellStart"/>
      <w:r w:rsidRPr="00342FD5">
        <w:rPr>
          <w:color w:val="000000"/>
        </w:rPr>
        <w:t>ie</w:t>
      </w:r>
      <w:proofErr w:type="spellEnd"/>
      <w:r w:rsidRPr="00342FD5">
        <w:rPr>
          <w:color w:val="000000"/>
        </w:rPr>
        <w:t>: “</w:t>
      </w:r>
      <w:proofErr w:type="spellStart"/>
      <w:r w:rsidRPr="00342FD5">
        <w:rPr>
          <w:color w:val="000000"/>
        </w:rPr>
        <w:t>opps</w:t>
      </w:r>
      <w:proofErr w:type="spellEnd"/>
      <w:r w:rsidRPr="00342FD5">
        <w:rPr>
          <w:color w:val="000000"/>
        </w:rPr>
        <w:t xml:space="preserve">, I did a GO with 1000 </w:t>
      </w:r>
      <w:proofErr w:type="spellStart"/>
      <w:r w:rsidRPr="00342FD5">
        <w:rPr>
          <w:color w:val="000000"/>
        </w:rPr>
        <w:t>coadd</w:t>
      </w:r>
      <w:proofErr w:type="spellEnd"/>
      <w:r w:rsidRPr="00342FD5">
        <w:rPr>
          <w:color w:val="000000"/>
        </w:rPr>
        <w:t xml:space="preserve"> and 300 seconds, how can I stop it”.</w:t>
      </w:r>
      <w:r w:rsidRPr="00342FD5">
        <w:rPr>
          <w:color w:val="000000"/>
        </w:rPr>
        <w:br/>
      </w:r>
      <w:r w:rsidRPr="00342FD5">
        <w:rPr>
          <w:color w:val="000000"/>
        </w:rPr>
        <w:br/>
      </w:r>
      <w:proofErr w:type="gramStart"/>
      <w:r w:rsidRPr="00342FD5">
        <w:rPr>
          <w:b/>
          <w:bCs/>
          <w:color w:val="000000"/>
        </w:rPr>
        <w:t>Image timestamps.</w:t>
      </w:r>
      <w:proofErr w:type="gramEnd"/>
      <w:r w:rsidRPr="00342FD5">
        <w:rPr>
          <w:color w:val="000000"/>
        </w:rPr>
        <w:t xml:space="preserve">  The time when the readouts begin needs to be </w:t>
      </w:r>
      <w:r w:rsidR="007A5EFD" w:rsidRPr="00342FD5">
        <w:rPr>
          <w:color w:val="000000"/>
        </w:rPr>
        <w:t>time stam</w:t>
      </w:r>
      <w:r w:rsidR="007A5EFD">
        <w:rPr>
          <w:color w:val="000000"/>
        </w:rPr>
        <w:t>ped</w:t>
      </w:r>
      <w:r w:rsidR="008C3CBF">
        <w:rPr>
          <w:color w:val="000000"/>
        </w:rPr>
        <w:t xml:space="preserve"> with an </w:t>
      </w:r>
      <w:r w:rsidR="007A5EFD">
        <w:rPr>
          <w:color w:val="000000"/>
        </w:rPr>
        <w:t>accuracy</w:t>
      </w:r>
      <w:r w:rsidR="008C3CBF">
        <w:rPr>
          <w:color w:val="000000"/>
        </w:rPr>
        <w:t xml:space="preserve"> </w:t>
      </w:r>
      <w:proofErr w:type="gramStart"/>
      <w:r w:rsidR="008C3CBF">
        <w:rPr>
          <w:color w:val="000000"/>
        </w:rPr>
        <w:t>of  1</w:t>
      </w:r>
      <w:proofErr w:type="gramEnd"/>
      <w:r w:rsidR="008C3CBF">
        <w:rPr>
          <w:color w:val="000000"/>
        </w:rPr>
        <w:t xml:space="preserve"> millisecond</w:t>
      </w:r>
      <w:r w:rsidRPr="00342FD5">
        <w:rPr>
          <w:color w:val="000000"/>
        </w:rPr>
        <w:t>.</w:t>
      </w:r>
    </w:p>
    <w:p w:rsidR="00342FD5" w:rsidRDefault="00342FD5" w:rsidP="009B7604">
      <w:pPr>
        <w:jc w:val="left"/>
      </w:pPr>
    </w:p>
    <w:p w:rsidR="00342FD5" w:rsidRPr="00342FD5" w:rsidRDefault="00342FD5" w:rsidP="009B7604">
      <w:pPr>
        <w:jc w:val="left"/>
      </w:pPr>
    </w:p>
    <w:p w:rsidR="00FB5845" w:rsidRPr="00C07332" w:rsidRDefault="005B33DC" w:rsidP="00FB5845">
      <w:pPr>
        <w:pStyle w:val="Heading1"/>
        <w:rPr>
          <w:szCs w:val="24"/>
        </w:rPr>
      </w:pPr>
      <w:bookmarkStart w:id="8" w:name="_Toc350851456"/>
      <w:r>
        <w:rPr>
          <w:szCs w:val="24"/>
        </w:rPr>
        <w:t>IARC Design</w:t>
      </w:r>
      <w:bookmarkEnd w:id="8"/>
    </w:p>
    <w:p w:rsidR="00F93F55" w:rsidRPr="00C07332" w:rsidRDefault="00F93F55" w:rsidP="00F93F55">
      <w:pPr>
        <w:rPr>
          <w:sz w:val="24"/>
          <w:szCs w:val="24"/>
        </w:rPr>
      </w:pPr>
    </w:p>
    <w:p w:rsidR="005B33DC" w:rsidRDefault="005B33DC" w:rsidP="005B33DC">
      <w:pPr>
        <w:rPr>
          <w:color w:val="000000"/>
        </w:rPr>
      </w:pPr>
      <w:r>
        <w:rPr>
          <w:color w:val="000000"/>
        </w:rPr>
        <w:t>This section describes the IARC design for both the H2RG and Aladdin systems.</w:t>
      </w:r>
    </w:p>
    <w:p w:rsidR="00EB7930" w:rsidRDefault="00EB7930" w:rsidP="005B33DC">
      <w:pPr>
        <w:rPr>
          <w:color w:val="000000"/>
        </w:rPr>
      </w:pPr>
    </w:p>
    <w:p w:rsidR="00EB7930" w:rsidRDefault="00EB7930" w:rsidP="00EB7930">
      <w:pPr>
        <w:pStyle w:val="Heading2"/>
      </w:pPr>
      <w:bookmarkStart w:id="9" w:name="_Toc350851457"/>
      <w:r>
        <w:t>Controller Block Diagram</w:t>
      </w:r>
      <w:bookmarkEnd w:id="9"/>
    </w:p>
    <w:p w:rsidR="00EB7930" w:rsidRDefault="00EB7930" w:rsidP="005B33DC">
      <w:pPr>
        <w:rPr>
          <w:color w:val="000000"/>
        </w:rPr>
      </w:pPr>
    </w:p>
    <w:p w:rsidR="00BE0620" w:rsidRDefault="005B33DC" w:rsidP="005B33DC">
      <w:pPr>
        <w:rPr>
          <w:noProof/>
          <w:color w:val="000000"/>
        </w:rPr>
      </w:pPr>
      <w:r w:rsidRPr="005B33DC">
        <w:rPr>
          <w:color w:val="000000"/>
        </w:rPr>
        <w:br/>
      </w:r>
      <w:r w:rsidR="009B13A2">
        <w:rPr>
          <w:noProof/>
        </w:rPr>
        <w:drawing>
          <wp:inline distT="0" distB="0" distL="0" distR="0" wp14:anchorId="42CBB8E1" wp14:editId="574CAB98">
            <wp:extent cx="5943600"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47825"/>
                    </a:xfrm>
                    <a:prstGeom prst="rect">
                      <a:avLst/>
                    </a:prstGeom>
                  </pic:spPr>
                </pic:pic>
              </a:graphicData>
            </a:graphic>
          </wp:inline>
        </w:drawing>
      </w:r>
    </w:p>
    <w:p w:rsidR="009B13A2" w:rsidRDefault="005B33DC" w:rsidP="009B13A2">
      <w:pPr>
        <w:jc w:val="left"/>
        <w:rPr>
          <w:color w:val="000000"/>
        </w:rPr>
      </w:pPr>
      <w:r w:rsidRPr="005B33DC">
        <w:rPr>
          <w:color w:val="000000"/>
        </w:rPr>
        <w:br/>
      </w:r>
      <w:r w:rsidR="009B13A2">
        <w:rPr>
          <w:color w:val="000000"/>
        </w:rPr>
        <w:t>This controller block diagram illustrates key concept on the IARC design.</w:t>
      </w:r>
    </w:p>
    <w:p w:rsidR="009B13A2" w:rsidRDefault="009B13A2" w:rsidP="009B13A2">
      <w:pPr>
        <w:jc w:val="left"/>
        <w:rPr>
          <w:color w:val="000000"/>
        </w:rPr>
      </w:pPr>
      <w:r>
        <w:rPr>
          <w:color w:val="000000"/>
        </w:rPr>
        <w:t>Linux PC</w:t>
      </w:r>
    </w:p>
    <w:p w:rsidR="009B13A2" w:rsidRDefault="009B13A2" w:rsidP="009B13A2">
      <w:pPr>
        <w:pStyle w:val="ListParagraph"/>
        <w:numPr>
          <w:ilvl w:val="0"/>
          <w:numId w:val="48"/>
        </w:numPr>
        <w:jc w:val="left"/>
        <w:rPr>
          <w:color w:val="000000"/>
        </w:rPr>
      </w:pPr>
      <w:r>
        <w:rPr>
          <w:color w:val="000000"/>
        </w:rPr>
        <w:t xml:space="preserve">Runs the </w:t>
      </w:r>
      <w:proofErr w:type="spellStart"/>
      <w:r>
        <w:rPr>
          <w:color w:val="000000"/>
        </w:rPr>
        <w:t>CentOS</w:t>
      </w:r>
      <w:proofErr w:type="spellEnd"/>
      <w:r>
        <w:rPr>
          <w:color w:val="000000"/>
        </w:rPr>
        <w:t xml:space="preserve"> 6.x Linux OS.</w:t>
      </w:r>
    </w:p>
    <w:p w:rsidR="009B13A2" w:rsidRDefault="00876342" w:rsidP="009B13A2">
      <w:pPr>
        <w:pStyle w:val="ListParagraph"/>
        <w:numPr>
          <w:ilvl w:val="0"/>
          <w:numId w:val="48"/>
        </w:numPr>
        <w:jc w:val="left"/>
        <w:rPr>
          <w:color w:val="000000"/>
        </w:rPr>
      </w:pPr>
      <w:r>
        <w:rPr>
          <w:color w:val="000000"/>
        </w:rPr>
        <w:t xml:space="preserve">Instrument software is our </w:t>
      </w:r>
      <w:r w:rsidR="00A77305">
        <w:rPr>
          <w:color w:val="000000"/>
        </w:rPr>
        <w:t>in-house</w:t>
      </w:r>
      <w:r w:rsidR="009B13A2">
        <w:rPr>
          <w:color w:val="000000"/>
        </w:rPr>
        <w:t xml:space="preserve"> </w:t>
      </w:r>
      <w:r>
        <w:rPr>
          <w:color w:val="000000"/>
        </w:rPr>
        <w:t xml:space="preserve">custom built IRTF Instrumentation </w:t>
      </w:r>
      <w:proofErr w:type="gramStart"/>
      <w:r>
        <w:rPr>
          <w:color w:val="000000"/>
        </w:rPr>
        <w:t>Software .</w:t>
      </w:r>
      <w:proofErr w:type="gramEnd"/>
      <w:r w:rsidR="009B13A2">
        <w:rPr>
          <w:color w:val="000000"/>
        </w:rPr>
        <w:t xml:space="preserve"> This </w:t>
      </w:r>
      <w:r>
        <w:rPr>
          <w:color w:val="000000"/>
        </w:rPr>
        <w:t xml:space="preserve">software uses the </w:t>
      </w:r>
      <w:r w:rsidR="009B13A2">
        <w:rPr>
          <w:color w:val="000000"/>
        </w:rPr>
        <w:t xml:space="preserve">ARC API and </w:t>
      </w:r>
      <w:proofErr w:type="spellStart"/>
      <w:r w:rsidR="009B13A2">
        <w:rPr>
          <w:color w:val="000000"/>
        </w:rPr>
        <w:t>PCIe</w:t>
      </w:r>
      <w:proofErr w:type="spellEnd"/>
      <w:r w:rsidR="009B13A2">
        <w:rPr>
          <w:color w:val="000000"/>
        </w:rPr>
        <w:t xml:space="preserve"> device drivers.</w:t>
      </w:r>
      <w:r>
        <w:rPr>
          <w:color w:val="000000"/>
        </w:rPr>
        <w:t xml:space="preserve"> </w:t>
      </w:r>
    </w:p>
    <w:p w:rsidR="00876342" w:rsidRDefault="00E9010D" w:rsidP="009B13A2">
      <w:pPr>
        <w:pStyle w:val="ListParagraph"/>
        <w:numPr>
          <w:ilvl w:val="0"/>
          <w:numId w:val="48"/>
        </w:numPr>
        <w:jc w:val="left"/>
        <w:rPr>
          <w:color w:val="000000"/>
        </w:rPr>
      </w:pPr>
      <w:r>
        <w:rPr>
          <w:color w:val="000000"/>
        </w:rPr>
        <w:t xml:space="preserve">The ARC-66 </w:t>
      </w:r>
      <w:proofErr w:type="spellStart"/>
      <w:r>
        <w:rPr>
          <w:color w:val="000000"/>
        </w:rPr>
        <w:t>PCIe</w:t>
      </w:r>
      <w:proofErr w:type="spellEnd"/>
      <w:r>
        <w:rPr>
          <w:color w:val="000000"/>
        </w:rPr>
        <w:t xml:space="preserve"> board is installed in this PC.</w:t>
      </w:r>
    </w:p>
    <w:p w:rsidR="009B13A2" w:rsidRPr="00A77305" w:rsidRDefault="009B13A2" w:rsidP="00A77305">
      <w:pPr>
        <w:pStyle w:val="ListParagraph"/>
        <w:numPr>
          <w:ilvl w:val="0"/>
          <w:numId w:val="48"/>
        </w:numPr>
        <w:jc w:val="left"/>
        <w:rPr>
          <w:color w:val="000000"/>
        </w:rPr>
      </w:pPr>
      <w:r>
        <w:rPr>
          <w:color w:val="000000"/>
        </w:rPr>
        <w:t>A parallel port interrupt is used to timestamp the shutter output form the ARC-22 board for image timestamps.</w:t>
      </w:r>
    </w:p>
    <w:p w:rsidR="009B13A2" w:rsidRDefault="009B13A2" w:rsidP="009B13A2">
      <w:pPr>
        <w:jc w:val="left"/>
        <w:rPr>
          <w:color w:val="000000"/>
        </w:rPr>
      </w:pPr>
      <w:r>
        <w:rPr>
          <w:color w:val="000000"/>
        </w:rPr>
        <w:t>Cool Rack Electronic</w:t>
      </w:r>
    </w:p>
    <w:p w:rsidR="00A77305" w:rsidRPr="00A77305" w:rsidRDefault="00A77305" w:rsidP="00A77305">
      <w:pPr>
        <w:pStyle w:val="ListParagraph"/>
        <w:numPr>
          <w:ilvl w:val="0"/>
          <w:numId w:val="49"/>
        </w:numPr>
        <w:jc w:val="left"/>
        <w:rPr>
          <w:color w:val="000000"/>
        </w:rPr>
      </w:pPr>
      <w:r>
        <w:rPr>
          <w:color w:val="000000"/>
        </w:rPr>
        <w:t xml:space="preserve">Agilent N6700B </w:t>
      </w:r>
      <w:proofErr w:type="gramStart"/>
      <w:r>
        <w:rPr>
          <w:color w:val="000000"/>
        </w:rPr>
        <w:t>have</w:t>
      </w:r>
      <w:proofErr w:type="gramEnd"/>
      <w:r>
        <w:rPr>
          <w:color w:val="000000"/>
        </w:rPr>
        <w:t xml:space="preserve"> replace the stock ARC power supplies for IRTF instruments.</w:t>
      </w:r>
    </w:p>
    <w:p w:rsidR="009B13A2" w:rsidRDefault="009B13A2" w:rsidP="009B13A2">
      <w:pPr>
        <w:jc w:val="left"/>
        <w:rPr>
          <w:color w:val="000000"/>
        </w:rPr>
      </w:pPr>
      <w:r>
        <w:rPr>
          <w:color w:val="000000"/>
        </w:rPr>
        <w:t>IARC Controller</w:t>
      </w:r>
    </w:p>
    <w:p w:rsidR="00A77305" w:rsidRDefault="00A77305" w:rsidP="00A77305">
      <w:pPr>
        <w:pStyle w:val="ListParagraph"/>
        <w:numPr>
          <w:ilvl w:val="0"/>
          <w:numId w:val="49"/>
        </w:numPr>
        <w:jc w:val="left"/>
        <w:rPr>
          <w:color w:val="000000"/>
        </w:rPr>
      </w:pPr>
      <w:r>
        <w:rPr>
          <w:color w:val="000000"/>
        </w:rPr>
        <w:lastRenderedPageBreak/>
        <w:t>AR</w:t>
      </w:r>
      <w:r w:rsidR="002B62F3">
        <w:rPr>
          <w:color w:val="000000"/>
        </w:rPr>
        <w:t xml:space="preserve">C controller with ARC-73 Power </w:t>
      </w:r>
      <w:r>
        <w:rPr>
          <w:color w:val="000000"/>
        </w:rPr>
        <w:t>Control Board, ARC-22 Timing Board, ARC-32 IR Clock Board. The H2RG system will have 4 ARC-46 Video Boards (32 channels</w:t>
      </w:r>
      <w:r w:rsidR="001229C8">
        <w:rPr>
          <w:color w:val="000000"/>
        </w:rPr>
        <w:t>)</w:t>
      </w:r>
      <w:r w:rsidR="00876342">
        <w:rPr>
          <w:color w:val="000000"/>
        </w:rPr>
        <w:t>. The</w:t>
      </w:r>
      <w:r>
        <w:rPr>
          <w:color w:val="000000"/>
        </w:rPr>
        <w:t xml:space="preserve"> Aladdin system will have 1 </w:t>
      </w:r>
      <w:r w:rsidR="001229C8">
        <w:rPr>
          <w:color w:val="000000"/>
        </w:rPr>
        <w:t>Video Board (8 channels)</w:t>
      </w:r>
      <w:r>
        <w:rPr>
          <w:color w:val="000000"/>
        </w:rPr>
        <w:t>.</w:t>
      </w:r>
    </w:p>
    <w:p w:rsidR="00A77305" w:rsidRDefault="00A77305" w:rsidP="00A77305">
      <w:pPr>
        <w:pStyle w:val="ListParagraph"/>
        <w:numPr>
          <w:ilvl w:val="0"/>
          <w:numId w:val="49"/>
        </w:numPr>
        <w:jc w:val="left"/>
        <w:rPr>
          <w:color w:val="000000"/>
        </w:rPr>
      </w:pPr>
      <w:r>
        <w:rPr>
          <w:color w:val="000000"/>
        </w:rPr>
        <w:t>A</w:t>
      </w:r>
      <w:r w:rsidR="00876342">
        <w:rPr>
          <w:color w:val="000000"/>
        </w:rPr>
        <w:t>n</w:t>
      </w:r>
      <w:r>
        <w:rPr>
          <w:color w:val="000000"/>
        </w:rPr>
        <w:t xml:space="preserve"> </w:t>
      </w:r>
      <w:r w:rsidR="00876342">
        <w:rPr>
          <w:color w:val="000000"/>
        </w:rPr>
        <w:t>in-house</w:t>
      </w:r>
      <w:r>
        <w:rPr>
          <w:color w:val="000000"/>
        </w:rPr>
        <w:t xml:space="preserve"> build ‘ANU Bias Board’ is used to provide critical non-</w:t>
      </w:r>
      <w:r w:rsidR="00BB4926">
        <w:rPr>
          <w:color w:val="000000"/>
        </w:rPr>
        <w:t>clocking voltages to the array, r</w:t>
      </w:r>
      <w:r>
        <w:rPr>
          <w:color w:val="000000"/>
        </w:rPr>
        <w:t xml:space="preserve">eplacing </w:t>
      </w:r>
      <w:r w:rsidR="00876342">
        <w:rPr>
          <w:color w:val="000000"/>
        </w:rPr>
        <w:t xml:space="preserve">DAC channels normally </w:t>
      </w:r>
      <w:r w:rsidR="00BB4926">
        <w:rPr>
          <w:color w:val="000000"/>
        </w:rPr>
        <w:t>provided</w:t>
      </w:r>
      <w:r w:rsidR="00876342">
        <w:rPr>
          <w:color w:val="000000"/>
        </w:rPr>
        <w:t xml:space="preserve"> </w:t>
      </w:r>
      <w:r w:rsidR="00BB4926">
        <w:rPr>
          <w:color w:val="000000"/>
        </w:rPr>
        <w:t>by</w:t>
      </w:r>
      <w:r w:rsidR="00876342">
        <w:rPr>
          <w:color w:val="000000"/>
        </w:rPr>
        <w:t xml:space="preserve"> the </w:t>
      </w:r>
      <w:r w:rsidR="001229C8">
        <w:rPr>
          <w:color w:val="000000"/>
        </w:rPr>
        <w:t>ARC-46 Video Boards</w:t>
      </w:r>
      <w:r w:rsidR="00876342">
        <w:rPr>
          <w:color w:val="000000"/>
        </w:rPr>
        <w:t xml:space="preserve">. </w:t>
      </w:r>
    </w:p>
    <w:p w:rsidR="00876342" w:rsidRPr="00A77305" w:rsidRDefault="00876342" w:rsidP="00A77305">
      <w:pPr>
        <w:pStyle w:val="ListParagraph"/>
        <w:numPr>
          <w:ilvl w:val="0"/>
          <w:numId w:val="49"/>
        </w:numPr>
        <w:jc w:val="left"/>
        <w:rPr>
          <w:color w:val="000000"/>
        </w:rPr>
      </w:pPr>
      <w:r>
        <w:rPr>
          <w:color w:val="000000"/>
        </w:rPr>
        <w:t xml:space="preserve">The H2RG uses a </w:t>
      </w:r>
      <w:r w:rsidR="001229C8">
        <w:rPr>
          <w:color w:val="000000"/>
        </w:rPr>
        <w:t xml:space="preserve">12-Controller Housing (ARC-72) </w:t>
      </w:r>
      <w:r>
        <w:rPr>
          <w:color w:val="000000"/>
        </w:rPr>
        <w:t xml:space="preserve">as it hosts 7 boards. The Aladdin uses a 6 slot Controller Housing (ARC-70) </w:t>
      </w:r>
      <w:r w:rsidR="00BB4926">
        <w:rPr>
          <w:color w:val="000000"/>
        </w:rPr>
        <w:t xml:space="preserve">to host </w:t>
      </w:r>
      <w:r>
        <w:rPr>
          <w:color w:val="000000"/>
        </w:rPr>
        <w:t>4 boards.</w:t>
      </w:r>
    </w:p>
    <w:p w:rsidR="009B13A2" w:rsidRDefault="009B13A2" w:rsidP="009B13A2">
      <w:pPr>
        <w:jc w:val="left"/>
        <w:rPr>
          <w:color w:val="000000"/>
        </w:rPr>
      </w:pPr>
      <w:r>
        <w:rPr>
          <w:color w:val="000000"/>
        </w:rPr>
        <w:t>Interface</w:t>
      </w:r>
      <w:r w:rsidR="00E9010D">
        <w:rPr>
          <w:color w:val="000000"/>
        </w:rPr>
        <w:t xml:space="preserve"> Cable</w:t>
      </w:r>
      <w:r>
        <w:rPr>
          <w:color w:val="000000"/>
        </w:rPr>
        <w:t xml:space="preserve"> to Dewar</w:t>
      </w:r>
    </w:p>
    <w:p w:rsidR="009B13A2" w:rsidRDefault="00876342" w:rsidP="00876342">
      <w:pPr>
        <w:pStyle w:val="ListParagraph"/>
        <w:numPr>
          <w:ilvl w:val="0"/>
          <w:numId w:val="50"/>
        </w:numPr>
        <w:jc w:val="left"/>
        <w:rPr>
          <w:color w:val="000000"/>
        </w:rPr>
      </w:pPr>
      <w:r>
        <w:rPr>
          <w:color w:val="000000"/>
        </w:rPr>
        <w:t xml:space="preserve">A custom cable is </w:t>
      </w:r>
      <w:r w:rsidR="002B62F3">
        <w:rPr>
          <w:color w:val="000000"/>
        </w:rPr>
        <w:t>built</w:t>
      </w:r>
      <w:r>
        <w:rPr>
          <w:color w:val="000000"/>
        </w:rPr>
        <w:t xml:space="preserve"> to connect the ARC boards to the </w:t>
      </w:r>
      <w:proofErr w:type="spellStart"/>
      <w:r>
        <w:rPr>
          <w:color w:val="000000"/>
        </w:rPr>
        <w:t>MilSpec</w:t>
      </w:r>
      <w:proofErr w:type="spellEnd"/>
      <w:r>
        <w:rPr>
          <w:color w:val="000000"/>
        </w:rPr>
        <w:t xml:space="preserve"> connection on the IRTF </w:t>
      </w:r>
      <w:proofErr w:type="spellStart"/>
      <w:r>
        <w:rPr>
          <w:color w:val="000000"/>
        </w:rPr>
        <w:t>Dewars</w:t>
      </w:r>
      <w:proofErr w:type="spellEnd"/>
      <w:r>
        <w:rPr>
          <w:color w:val="000000"/>
        </w:rPr>
        <w:t>.</w:t>
      </w:r>
    </w:p>
    <w:p w:rsidR="00876342" w:rsidRDefault="00E9010D" w:rsidP="00876342">
      <w:pPr>
        <w:pStyle w:val="ListParagraph"/>
        <w:numPr>
          <w:ilvl w:val="0"/>
          <w:numId w:val="50"/>
        </w:numPr>
        <w:jc w:val="left"/>
        <w:rPr>
          <w:color w:val="000000"/>
        </w:rPr>
      </w:pPr>
      <w:r>
        <w:rPr>
          <w:color w:val="000000"/>
        </w:rPr>
        <w:t xml:space="preserve">Based on the current NSFCAM design. However, for </w:t>
      </w:r>
      <w:proofErr w:type="spellStart"/>
      <w:r>
        <w:rPr>
          <w:color w:val="000000"/>
        </w:rPr>
        <w:t>Spex</w:t>
      </w:r>
      <w:proofErr w:type="spellEnd"/>
      <w:r>
        <w:rPr>
          <w:color w:val="000000"/>
        </w:rPr>
        <w:t>/</w:t>
      </w:r>
      <w:proofErr w:type="spellStart"/>
      <w:r w:rsidR="00834220">
        <w:rPr>
          <w:color w:val="000000"/>
        </w:rPr>
        <w:t>iSHELL</w:t>
      </w:r>
      <w:proofErr w:type="spellEnd"/>
      <w:r>
        <w:rPr>
          <w:color w:val="000000"/>
        </w:rPr>
        <w:t xml:space="preserve"> reorganized the pin </w:t>
      </w:r>
      <w:proofErr w:type="gramStart"/>
      <w:r>
        <w:rPr>
          <w:color w:val="000000"/>
        </w:rPr>
        <w:t>assignments  in</w:t>
      </w:r>
      <w:proofErr w:type="gramEnd"/>
      <w:r>
        <w:rPr>
          <w:color w:val="000000"/>
        </w:rPr>
        <w:t xml:space="preserve"> the cabling to separate the clock and data channels.  </w:t>
      </w:r>
      <w:r w:rsidR="00BB4926">
        <w:rPr>
          <w:color w:val="000000"/>
        </w:rPr>
        <w:t xml:space="preserve">The Dewar’s connector </w:t>
      </w:r>
      <w:r>
        <w:rPr>
          <w:color w:val="000000"/>
        </w:rPr>
        <w:t xml:space="preserve">interface </w:t>
      </w:r>
      <w:r w:rsidR="00BB4926">
        <w:rPr>
          <w:color w:val="000000"/>
        </w:rPr>
        <w:t>will change from 2 61-pin connector to a</w:t>
      </w:r>
      <w:r>
        <w:rPr>
          <w:color w:val="000000"/>
        </w:rPr>
        <w:t xml:space="preserve"> 61</w:t>
      </w:r>
      <w:r w:rsidR="00BB4926">
        <w:rPr>
          <w:color w:val="000000"/>
        </w:rPr>
        <w:t xml:space="preserve">-pin </w:t>
      </w:r>
      <w:r>
        <w:rPr>
          <w:color w:val="000000"/>
        </w:rPr>
        <w:t>and 100-pin connector.</w:t>
      </w:r>
      <w:r w:rsidR="00BB4926">
        <w:rPr>
          <w:color w:val="000000"/>
        </w:rPr>
        <w:t xml:space="preserve"> </w:t>
      </w:r>
    </w:p>
    <w:p w:rsidR="00E9010D" w:rsidRPr="00876342" w:rsidRDefault="00E9010D" w:rsidP="00876342">
      <w:pPr>
        <w:pStyle w:val="ListParagraph"/>
        <w:numPr>
          <w:ilvl w:val="0"/>
          <w:numId w:val="50"/>
        </w:numPr>
        <w:jc w:val="left"/>
        <w:rPr>
          <w:color w:val="000000"/>
        </w:rPr>
      </w:pPr>
      <w:r>
        <w:rPr>
          <w:color w:val="000000"/>
        </w:rPr>
        <w:t xml:space="preserve">The interface cable plug directly into the 50-pin DB connector in the ARC controller boards. </w:t>
      </w:r>
      <w:r w:rsidR="00BB4926">
        <w:rPr>
          <w:color w:val="000000"/>
        </w:rPr>
        <w:t>An extra connector exists</w:t>
      </w:r>
      <w:r w:rsidR="00EB7930">
        <w:rPr>
          <w:color w:val="000000"/>
        </w:rPr>
        <w:t xml:space="preserve"> </w:t>
      </w:r>
      <w:r>
        <w:rPr>
          <w:color w:val="000000"/>
        </w:rPr>
        <w:t xml:space="preserve">to provide addition analog channels to the system.  </w:t>
      </w:r>
      <w:r w:rsidR="00EB7930">
        <w:rPr>
          <w:color w:val="000000"/>
        </w:rPr>
        <w:t>This extra connector</w:t>
      </w:r>
      <w:r>
        <w:rPr>
          <w:color w:val="000000"/>
        </w:rPr>
        <w:t xml:space="preserve"> </w:t>
      </w:r>
      <w:r w:rsidR="00BB4926">
        <w:rPr>
          <w:color w:val="000000"/>
        </w:rPr>
        <w:t>contains</w:t>
      </w:r>
      <w:r w:rsidR="00EB7930">
        <w:rPr>
          <w:color w:val="000000"/>
        </w:rPr>
        <w:t xml:space="preserve"> ANU bias voltages</w:t>
      </w:r>
      <w:proofErr w:type="gramStart"/>
      <w:r w:rsidR="00EB7930">
        <w:rPr>
          <w:color w:val="000000"/>
        </w:rPr>
        <w:t>,  signal</w:t>
      </w:r>
      <w:proofErr w:type="gramEnd"/>
      <w:r w:rsidR="00EB7930">
        <w:rPr>
          <w:color w:val="000000"/>
        </w:rPr>
        <w:t xml:space="preserve"> grounds, and </w:t>
      </w:r>
      <w:r w:rsidR="00BB4926">
        <w:rPr>
          <w:color w:val="000000"/>
        </w:rPr>
        <w:t>the H2RG’s Window out and reference pixels</w:t>
      </w:r>
      <w:r w:rsidR="00EB7930">
        <w:rPr>
          <w:color w:val="000000"/>
        </w:rPr>
        <w:t>.</w:t>
      </w:r>
    </w:p>
    <w:p w:rsidR="005B33DC" w:rsidRPr="005B33DC" w:rsidRDefault="005B33DC" w:rsidP="009B13A2">
      <w:pPr>
        <w:jc w:val="left"/>
        <w:rPr>
          <w:color w:val="000000"/>
        </w:rPr>
      </w:pPr>
    </w:p>
    <w:p w:rsidR="00EB7930" w:rsidRDefault="00EB7930" w:rsidP="00EB7930">
      <w:pPr>
        <w:pStyle w:val="Heading2"/>
      </w:pPr>
      <w:bookmarkStart w:id="10" w:name="_Toc350851458"/>
      <w:r>
        <w:t>H2RG Internal Dewar Cabling</w:t>
      </w:r>
      <w:bookmarkEnd w:id="10"/>
    </w:p>
    <w:p w:rsidR="00EB7930" w:rsidRDefault="00EB7930" w:rsidP="005B33DC">
      <w:pPr>
        <w:rPr>
          <w:color w:val="000000"/>
        </w:rPr>
      </w:pPr>
    </w:p>
    <w:p w:rsidR="005B33DC" w:rsidRPr="005B33DC" w:rsidRDefault="00EB7930" w:rsidP="00EB7930">
      <w:pPr>
        <w:jc w:val="left"/>
        <w:rPr>
          <w:color w:val="000000"/>
        </w:rPr>
      </w:pPr>
      <w:r>
        <w:rPr>
          <w:color w:val="000000"/>
        </w:rPr>
        <w:t xml:space="preserve">The following diagram illustrates the internal cabling for the H2RG. </w:t>
      </w:r>
      <w:r w:rsidR="005B33DC" w:rsidRPr="005B33DC">
        <w:rPr>
          <w:color w:val="000000"/>
        </w:rPr>
        <w:br/>
      </w:r>
    </w:p>
    <w:p w:rsidR="005B33DC" w:rsidRDefault="005B33DC" w:rsidP="005B33DC">
      <w:pPr>
        <w:rPr>
          <w:color w:val="000000"/>
        </w:rPr>
      </w:pPr>
      <w:r w:rsidRPr="005B33DC">
        <w:rPr>
          <w:noProof/>
          <w:color w:val="000000"/>
        </w:rPr>
        <w:drawing>
          <wp:inline distT="0" distB="0" distL="0" distR="0" wp14:anchorId="56978738" wp14:editId="0E2B5E77">
            <wp:extent cx="6343288" cy="1566249"/>
            <wp:effectExtent l="0" t="0" r="0" b="0"/>
            <wp:docPr id="1" name="Picture 1" descr="https://lh5.googleusercontent.com/gi8UFE1G8Ttk4jorgUJhfVlgZcszT_zuT0PF7FFTRnBMqVA2-1xCkPuPiNtl4n4wyDx3kXgVXE3VKYs9cdnvuBD7HCXjvzK7L7-tl4MwjIvYF3nDQ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gi8UFE1G8Ttk4jorgUJhfVlgZcszT_zuT0PF7FFTRnBMqVA2-1xCkPuPiNtl4n4wyDx3kXgVXE3VKYs9cdnvuBD7HCXjvzK7L7-tl4MwjIvYF3nDQH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4924" cy="1566653"/>
                    </a:xfrm>
                    <a:prstGeom prst="rect">
                      <a:avLst/>
                    </a:prstGeom>
                    <a:noFill/>
                    <a:ln>
                      <a:noFill/>
                    </a:ln>
                  </pic:spPr>
                </pic:pic>
              </a:graphicData>
            </a:graphic>
          </wp:inline>
        </w:drawing>
      </w:r>
      <w:r w:rsidRPr="005B33DC">
        <w:rPr>
          <w:color w:val="000000"/>
        </w:rPr>
        <w:br/>
      </w:r>
    </w:p>
    <w:p w:rsidR="00EB7930" w:rsidRDefault="00EB7930" w:rsidP="005B33DC">
      <w:pPr>
        <w:rPr>
          <w:color w:val="000000"/>
        </w:rPr>
      </w:pPr>
      <w:r>
        <w:rPr>
          <w:color w:val="000000"/>
        </w:rPr>
        <w:t xml:space="preserve">Design is based the on current NSFCAM H2RG system. </w:t>
      </w:r>
      <w:r w:rsidR="00135B9A">
        <w:rPr>
          <w:color w:val="000000"/>
        </w:rPr>
        <w:t>The NSFCAM H2RG hardware was design and build in 2012. NSFCAM was upgraded to the IARC controller in 4Qtr 2012, and is being re-commissioned at the IRTF during the 1Qtr 2013.</w:t>
      </w:r>
    </w:p>
    <w:p w:rsidR="00135B9A" w:rsidRDefault="00135B9A" w:rsidP="005B33DC">
      <w:pPr>
        <w:rPr>
          <w:color w:val="000000"/>
        </w:rPr>
      </w:pPr>
    </w:p>
    <w:p w:rsidR="00EB7930" w:rsidRPr="005B33DC" w:rsidRDefault="00BB4926" w:rsidP="00135B9A">
      <w:pPr>
        <w:jc w:val="left"/>
        <w:rPr>
          <w:color w:val="000000"/>
        </w:rPr>
      </w:pPr>
      <w:r>
        <w:rPr>
          <w:color w:val="000000"/>
        </w:rPr>
        <w:t xml:space="preserve">For </w:t>
      </w:r>
      <w:proofErr w:type="spellStart"/>
      <w:r w:rsidR="00834220">
        <w:rPr>
          <w:color w:val="000000"/>
        </w:rPr>
        <w:t>iSHELL</w:t>
      </w:r>
      <w:proofErr w:type="spellEnd"/>
      <w:r>
        <w:rPr>
          <w:color w:val="000000"/>
        </w:rPr>
        <w:t>, the</w:t>
      </w:r>
      <w:r w:rsidR="00EB7930">
        <w:rPr>
          <w:color w:val="000000"/>
        </w:rPr>
        <w:t xml:space="preserve"> </w:t>
      </w:r>
      <w:proofErr w:type="spellStart"/>
      <w:r w:rsidR="00EB7930">
        <w:rPr>
          <w:color w:val="000000"/>
        </w:rPr>
        <w:t>Cryo</w:t>
      </w:r>
      <w:proofErr w:type="spellEnd"/>
      <w:r w:rsidR="00EB7930">
        <w:rPr>
          <w:color w:val="000000"/>
        </w:rPr>
        <w:t xml:space="preserve"> </w:t>
      </w:r>
      <w:proofErr w:type="spellStart"/>
      <w:r w:rsidR="00135B9A">
        <w:rPr>
          <w:color w:val="000000"/>
        </w:rPr>
        <w:t>Config</w:t>
      </w:r>
      <w:proofErr w:type="spellEnd"/>
      <w:r w:rsidR="00135B9A">
        <w:rPr>
          <w:color w:val="000000"/>
        </w:rPr>
        <w:t xml:space="preserve"> B</w:t>
      </w:r>
      <w:r w:rsidR="00EB7930">
        <w:rPr>
          <w:color w:val="000000"/>
        </w:rPr>
        <w:t>oard and Connector-PBC will be remanufactured to order to separate the clo</w:t>
      </w:r>
      <w:r w:rsidR="00135B9A">
        <w:rPr>
          <w:color w:val="000000"/>
        </w:rPr>
        <w:t>cking and analog data channels, and change one 61-pin connector</w:t>
      </w:r>
      <w:r>
        <w:rPr>
          <w:color w:val="000000"/>
        </w:rPr>
        <w:t xml:space="preserve"> to a 100-pin connector. A </w:t>
      </w:r>
      <w:r w:rsidR="00135B9A">
        <w:rPr>
          <w:color w:val="000000"/>
        </w:rPr>
        <w:t xml:space="preserve">design change in the array mount </w:t>
      </w:r>
      <w:r>
        <w:rPr>
          <w:color w:val="000000"/>
        </w:rPr>
        <w:t xml:space="preserve">also requires a new layout for the </w:t>
      </w:r>
      <w:proofErr w:type="spellStart"/>
      <w:r>
        <w:rPr>
          <w:color w:val="000000"/>
        </w:rPr>
        <w:t>Cryo</w:t>
      </w:r>
      <w:proofErr w:type="spellEnd"/>
      <w:r>
        <w:rPr>
          <w:color w:val="000000"/>
        </w:rPr>
        <w:t xml:space="preserve"> </w:t>
      </w:r>
      <w:proofErr w:type="spellStart"/>
      <w:r>
        <w:rPr>
          <w:color w:val="000000"/>
        </w:rPr>
        <w:t>Config</w:t>
      </w:r>
      <w:proofErr w:type="spellEnd"/>
      <w:r>
        <w:rPr>
          <w:color w:val="000000"/>
        </w:rPr>
        <w:t xml:space="preserve"> Board.</w:t>
      </w:r>
    </w:p>
    <w:p w:rsidR="00BE0620" w:rsidRDefault="00BE0620" w:rsidP="005B33DC">
      <w:pPr>
        <w:rPr>
          <w:color w:val="000000"/>
        </w:rPr>
      </w:pPr>
    </w:p>
    <w:p w:rsidR="00092E37" w:rsidRPr="005B33DC" w:rsidRDefault="00092E37" w:rsidP="00092E37">
      <w:pPr>
        <w:jc w:val="left"/>
        <w:rPr>
          <w:color w:val="000000"/>
        </w:rPr>
      </w:pPr>
    </w:p>
    <w:p w:rsidR="00092E37" w:rsidRDefault="00092E37" w:rsidP="00092E37">
      <w:pPr>
        <w:pStyle w:val="Heading2"/>
      </w:pPr>
      <w:bookmarkStart w:id="11" w:name="_Toc350851459"/>
      <w:r>
        <w:t>Aladdin Internal Dewar Cabling</w:t>
      </w:r>
      <w:bookmarkEnd w:id="11"/>
    </w:p>
    <w:p w:rsidR="00092E37" w:rsidRDefault="005B33DC" w:rsidP="00092E37">
      <w:pPr>
        <w:rPr>
          <w:color w:val="000000"/>
        </w:rPr>
      </w:pPr>
      <w:r w:rsidRPr="005B33DC">
        <w:rPr>
          <w:color w:val="000000"/>
        </w:rPr>
        <w:br/>
      </w:r>
      <w:r w:rsidR="00092E37">
        <w:rPr>
          <w:color w:val="000000"/>
        </w:rPr>
        <w:t>The following diagram illustrates the internal cabling for the Aladdin Array</w:t>
      </w:r>
    </w:p>
    <w:p w:rsidR="00092E37" w:rsidRDefault="00092E37" w:rsidP="00092E37">
      <w:pPr>
        <w:rPr>
          <w:color w:val="000000"/>
        </w:rPr>
      </w:pPr>
      <w:r>
        <w:rPr>
          <w:noProof/>
        </w:rPr>
        <w:lastRenderedPageBreak/>
        <w:drawing>
          <wp:inline distT="0" distB="0" distL="0" distR="0" wp14:anchorId="3FA85D5E" wp14:editId="65E4ACF1">
            <wp:extent cx="5943600" cy="15354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535430"/>
                    </a:xfrm>
                    <a:prstGeom prst="rect">
                      <a:avLst/>
                    </a:prstGeom>
                  </pic:spPr>
                </pic:pic>
              </a:graphicData>
            </a:graphic>
          </wp:inline>
        </w:drawing>
      </w:r>
    </w:p>
    <w:p w:rsidR="00083387" w:rsidRPr="00092E37" w:rsidRDefault="00092E37" w:rsidP="00092E37">
      <w:r w:rsidRPr="00092E37">
        <w:rPr>
          <w:color w:val="000000"/>
        </w:rPr>
        <w:t>.</w:t>
      </w:r>
    </w:p>
    <w:p w:rsidR="00D13E0C" w:rsidRPr="00092E37" w:rsidRDefault="00092E37" w:rsidP="00D13E0C">
      <w:r>
        <w:t xml:space="preserve">The internal cabling for the Aladdin array will be based on the current </w:t>
      </w:r>
      <w:proofErr w:type="spellStart"/>
      <w:r>
        <w:t>SpeX</w:t>
      </w:r>
      <w:proofErr w:type="spellEnd"/>
      <w:r>
        <w:t xml:space="preserve"> design. </w:t>
      </w:r>
      <w:proofErr w:type="spellStart"/>
      <w:r>
        <w:t>SpeX</w:t>
      </w:r>
      <w:proofErr w:type="spellEnd"/>
      <w:r>
        <w:t xml:space="preserve"> itself will be </w:t>
      </w:r>
      <w:proofErr w:type="gramStart"/>
      <w:r>
        <w:t>have</w:t>
      </w:r>
      <w:proofErr w:type="gramEnd"/>
      <w:r>
        <w:t xml:space="preserve"> it current controller replaced with the IARC controller in 1</w:t>
      </w:r>
      <w:r w:rsidRPr="00092E37">
        <w:rPr>
          <w:vertAlign w:val="superscript"/>
        </w:rPr>
        <w:t>st</w:t>
      </w:r>
      <w:r>
        <w:t xml:space="preserve"> </w:t>
      </w:r>
      <w:proofErr w:type="spellStart"/>
      <w:r>
        <w:t>Qtr</w:t>
      </w:r>
      <w:proofErr w:type="spellEnd"/>
      <w:r>
        <w:t xml:space="preserve"> 2014. </w:t>
      </w:r>
      <w:proofErr w:type="spellStart"/>
      <w:r>
        <w:t>SpeX’s</w:t>
      </w:r>
      <w:proofErr w:type="spellEnd"/>
      <w:r>
        <w:t xml:space="preserve"> internal cabling will not be changed. For </w:t>
      </w:r>
      <w:proofErr w:type="spellStart"/>
      <w:r w:rsidR="00834220">
        <w:t>iSHELL</w:t>
      </w:r>
      <w:proofErr w:type="spellEnd"/>
      <w:r>
        <w:t xml:space="preserve"> we will reproduce the </w:t>
      </w:r>
      <w:proofErr w:type="spellStart"/>
      <w:r>
        <w:t>SpeX</w:t>
      </w:r>
      <w:proofErr w:type="spellEnd"/>
      <w:r>
        <w:t xml:space="preserve"> hardware.</w:t>
      </w:r>
    </w:p>
    <w:p w:rsidR="00092E37" w:rsidRPr="00092E37" w:rsidRDefault="00092E37" w:rsidP="00D13E0C"/>
    <w:p w:rsidR="00D13E0C" w:rsidRPr="00C07332" w:rsidRDefault="005B33DC" w:rsidP="00D13E0C">
      <w:pPr>
        <w:pStyle w:val="Heading1"/>
        <w:rPr>
          <w:szCs w:val="24"/>
        </w:rPr>
      </w:pPr>
      <w:bookmarkStart w:id="12" w:name="_Toc350851460"/>
      <w:r>
        <w:rPr>
          <w:szCs w:val="24"/>
        </w:rPr>
        <w:t>IARC Performance and Testing</w:t>
      </w:r>
      <w:bookmarkEnd w:id="12"/>
    </w:p>
    <w:p w:rsidR="00C01DA0" w:rsidRPr="00C07332" w:rsidRDefault="00C01DA0" w:rsidP="00C01DA0">
      <w:pPr>
        <w:rPr>
          <w:sz w:val="24"/>
          <w:szCs w:val="24"/>
        </w:rPr>
      </w:pPr>
    </w:p>
    <w:p w:rsidR="009B7604" w:rsidRPr="00C07332" w:rsidRDefault="005B33DC" w:rsidP="00C01DA0">
      <w:pPr>
        <w:rPr>
          <w:sz w:val="24"/>
          <w:szCs w:val="24"/>
        </w:rPr>
      </w:pPr>
      <w:proofErr w:type="gramStart"/>
      <w:r w:rsidRPr="005B33DC">
        <w:rPr>
          <w:color w:val="000000"/>
        </w:rPr>
        <w:t>CL to do.</w:t>
      </w:r>
      <w:proofErr w:type="gramEnd"/>
      <w:r w:rsidRPr="005B33DC">
        <w:rPr>
          <w:color w:val="000000"/>
        </w:rPr>
        <w:t xml:space="preserve"> Provide data on how well </w:t>
      </w:r>
      <w:proofErr w:type="spellStart"/>
      <w:r w:rsidRPr="005B33DC">
        <w:rPr>
          <w:color w:val="000000"/>
        </w:rPr>
        <w:t>nsfcam’s</w:t>
      </w:r>
      <w:proofErr w:type="spellEnd"/>
      <w:r w:rsidRPr="005B33DC">
        <w:rPr>
          <w:color w:val="000000"/>
        </w:rPr>
        <w:t xml:space="preserve"> hardware is doing relative to the requirements listed above.</w:t>
      </w:r>
    </w:p>
    <w:p w:rsidR="00A1608C" w:rsidRPr="00C07332" w:rsidRDefault="001D0C49" w:rsidP="007077CB">
      <w:pPr>
        <w:rPr>
          <w:sz w:val="24"/>
          <w:szCs w:val="24"/>
        </w:rPr>
      </w:pPr>
      <w:r>
        <w:rPr>
          <w:noProof/>
          <w:sz w:val="24"/>
          <w:szCs w:val="24"/>
          <w:lang w:eastAsia="zh-TW"/>
        </w:rPr>
        <w:pict>
          <v:shape id="_x0000_s1111" type="#_x0000_t202" style="position:absolute;left:0;text-align:left;margin-left:135.5pt;margin-top:583.95pt;width:190.25pt;height:19.25pt;z-index:251685888;mso-width-relative:margin;mso-height-relative:margin" strokecolor="white [3212]">
            <v:textbox>
              <w:txbxContent>
                <w:p w:rsidR="00E01E3C" w:rsidRPr="00370836" w:rsidRDefault="00E01E3C" w:rsidP="00D21346">
                  <w:r>
                    <w:t>(See EXCEL worksheet: “</w:t>
                  </w:r>
                  <w:r w:rsidRPr="00D21346">
                    <w:t>HallEffect.xlsx</w:t>
                  </w:r>
                  <w:r>
                    <w:t>”)</w:t>
                  </w:r>
                </w:p>
                <w:p w:rsidR="00E01E3C" w:rsidRDefault="00E01E3C"/>
              </w:txbxContent>
            </v:textbox>
          </v:shape>
        </w:pict>
      </w:r>
    </w:p>
    <w:sectPr w:rsidR="00A1608C" w:rsidRPr="00C07332" w:rsidSect="00B66D00">
      <w:headerReference w:type="default" r:id="rId17"/>
      <w:footerReference w:type="default" r:id="rId18"/>
      <w:footerReference w:type="first" r:id="rId19"/>
      <w:pgSz w:w="12240" w:h="15840" w:code="1"/>
      <w:pgMar w:top="1440" w:right="1440" w:bottom="180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49" w:rsidRDefault="001D0C49">
      <w:r>
        <w:separator/>
      </w:r>
    </w:p>
  </w:endnote>
  <w:endnote w:type="continuationSeparator" w:id="0">
    <w:p w:rsidR="001D0C49" w:rsidRDefault="001D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3C" w:rsidRDefault="00E01E3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34220">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34220">
      <w:rPr>
        <w:noProof/>
        <w:snapToGrid w:val="0"/>
      </w:rPr>
      <w:t>7</w:t>
    </w:r>
    <w:r>
      <w:rPr>
        <w:snapToGrid w:val="0"/>
      </w:rPr>
      <w:fldChar w:fldCharType="end"/>
    </w:r>
  </w:p>
  <w:p w:rsidR="00E01E3C" w:rsidRDefault="00E01E3C">
    <w:pPr>
      <w:pStyle w:val="Footer"/>
      <w:jc w:val="center"/>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3C" w:rsidRDefault="00E01E3C">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834220">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34220">
      <w:rPr>
        <w:noProof/>
        <w:snapToGrid w:val="0"/>
      </w:rPr>
      <w:t>7</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49" w:rsidRDefault="001D0C49">
      <w:r>
        <w:separator/>
      </w:r>
    </w:p>
  </w:footnote>
  <w:footnote w:type="continuationSeparator" w:id="0">
    <w:p w:rsidR="001D0C49" w:rsidRDefault="001D0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E3C" w:rsidRDefault="001D0C49" w:rsidP="00B66D00">
    <w:pPr>
      <w:pStyle w:val="Header"/>
      <w:jc w:val="right"/>
    </w:pPr>
    <w:r>
      <w:rPr>
        <w:noProof/>
        <w:lang w:eastAsia="zh-TW"/>
      </w:rPr>
      <w:pict>
        <v:shapetype id="_x0000_t202" coordsize="21600,21600" o:spt="202" path="m,l,21600r21600,l21600,xe">
          <v:stroke joinstyle="miter"/>
          <v:path gradientshapeok="t" o:connecttype="rect"/>
        </v:shapetype>
        <v:shape id="_x0000_s2077" type="#_x0000_t202" style="position:absolute;left:0;text-align:left;margin-left:-11.2pt;margin-top:-12.1pt;width:106.85pt;height:48.1pt;z-index:251657728;mso-wrap-style:none;mso-width-relative:margin;mso-height-relative:margin" filled="f" stroked="f">
          <v:textbox style="mso-next-textbox:#_x0000_s2077;mso-fit-shape-to-text:t">
            <w:txbxContent>
              <w:p w:rsidR="00E01E3C" w:rsidRDefault="00E01E3C">
                <w:r>
                  <w:rPr>
                    <w:noProof/>
                  </w:rPr>
                  <w:drawing>
                    <wp:inline distT="0" distB="0" distL="0" distR="0" wp14:anchorId="6DFDDDCC" wp14:editId="3F32CF2C">
                      <wp:extent cx="1171575" cy="523875"/>
                      <wp:effectExtent l="19050" t="0" r="9525" b="0"/>
                      <wp:docPr id="5" name="Picture 5" descr="iSHELL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HELL logo2"/>
                              <pic:cNvPicPr>
                                <a:picLocks noChangeAspect="1" noChangeArrowheads="1"/>
                              </pic:cNvPicPr>
                            </pic:nvPicPr>
                            <pic:blipFill>
                              <a:blip r:embed="rId1"/>
                              <a:srcRect/>
                              <a:stretch>
                                <a:fillRect/>
                              </a:stretch>
                            </pic:blipFill>
                            <pic:spPr bwMode="auto">
                              <a:xfrm>
                                <a:off x="0" y="0"/>
                                <a:ext cx="1171575" cy="523875"/>
                              </a:xfrm>
                              <a:prstGeom prst="rect">
                                <a:avLst/>
                              </a:prstGeom>
                              <a:noFill/>
                              <a:ln w="9525">
                                <a:noFill/>
                                <a:miter lim="800000"/>
                                <a:headEnd/>
                                <a:tailEnd/>
                              </a:ln>
                            </pic:spPr>
                          </pic:pic>
                        </a:graphicData>
                      </a:graphic>
                    </wp:inline>
                  </w:drawing>
                </w:r>
              </w:p>
            </w:txbxContent>
          </v:textbox>
        </v:shape>
      </w:pict>
    </w:r>
    <w:r w:rsidR="009B7604">
      <w:rPr>
        <w:noProof/>
        <w:lang w:eastAsia="zh-TW"/>
      </w:rPr>
      <w:t>Array Controller Overview</w:t>
    </w:r>
  </w:p>
  <w:p w:rsidR="00E01E3C" w:rsidRDefault="00E01E3C" w:rsidP="007E22EF">
    <w:pPr>
      <w:pStyle w:val="Header"/>
      <w:jc w:val="right"/>
    </w:pPr>
    <w:r>
      <w:t xml:space="preserve">Created by </w:t>
    </w:r>
    <w:proofErr w:type="spellStart"/>
    <w:r w:rsidR="009B7604">
      <w:t>E.Warmbier</w:t>
    </w:r>
    <w:proofErr w:type="spellEnd"/>
    <w:r w:rsidR="009B7604">
      <w:t xml:space="preserve">, </w:t>
    </w:r>
    <w:proofErr w:type="spellStart"/>
    <w:r w:rsidR="009B7604">
      <w:t>C.Lockhart</w:t>
    </w:r>
    <w:proofErr w:type="spellEnd"/>
  </w:p>
  <w:p w:rsidR="00E01E3C" w:rsidRDefault="00834220" w:rsidP="007E22EF">
    <w:pPr>
      <w:pStyle w:val="Header"/>
      <w:tabs>
        <w:tab w:val="clear" w:pos="864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2pt" o:hralign="center" o:hr="t">
          <v:imagedata r:id="rId2" o:title="bd21318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0866100"/>
    <w:lvl w:ilvl="0">
      <w:numFmt w:val="decimal"/>
      <w:pStyle w:val="ListBullet2"/>
      <w:lvlText w:val="*"/>
      <w:lvlJc w:val="left"/>
    </w:lvl>
  </w:abstractNum>
  <w:abstractNum w:abstractNumId="1">
    <w:nsid w:val="001A018E"/>
    <w:multiLevelType w:val="hybridMultilevel"/>
    <w:tmpl w:val="A656D998"/>
    <w:lvl w:ilvl="0" w:tplc="F24001D0">
      <w:start w:val="1"/>
      <w:numFmt w:val="bullet"/>
      <w:lvlText w:val=""/>
      <w:lvlJc w:val="left"/>
      <w:pPr>
        <w:tabs>
          <w:tab w:val="num" w:pos="720"/>
        </w:tabs>
        <w:ind w:left="720" w:hanging="360"/>
      </w:pPr>
      <w:rPr>
        <w:rFonts w:ascii="Symbol" w:hAnsi="Symbol" w:hint="default"/>
      </w:rPr>
    </w:lvl>
    <w:lvl w:ilvl="1" w:tplc="D9FAF7DA" w:tentative="1">
      <w:start w:val="1"/>
      <w:numFmt w:val="bullet"/>
      <w:lvlText w:val="o"/>
      <w:lvlJc w:val="left"/>
      <w:pPr>
        <w:tabs>
          <w:tab w:val="num" w:pos="1440"/>
        </w:tabs>
        <w:ind w:left="1440" w:hanging="360"/>
      </w:pPr>
      <w:rPr>
        <w:rFonts w:ascii="Courier New" w:hAnsi="Courier New" w:cs="Courier New" w:hint="default"/>
      </w:rPr>
    </w:lvl>
    <w:lvl w:ilvl="2" w:tplc="0630BC02" w:tentative="1">
      <w:start w:val="1"/>
      <w:numFmt w:val="bullet"/>
      <w:lvlText w:val=""/>
      <w:lvlJc w:val="left"/>
      <w:pPr>
        <w:tabs>
          <w:tab w:val="num" w:pos="2160"/>
        </w:tabs>
        <w:ind w:left="2160" w:hanging="360"/>
      </w:pPr>
      <w:rPr>
        <w:rFonts w:ascii="Wingdings" w:hAnsi="Wingdings" w:hint="default"/>
      </w:rPr>
    </w:lvl>
    <w:lvl w:ilvl="3" w:tplc="4A200D06" w:tentative="1">
      <w:start w:val="1"/>
      <w:numFmt w:val="bullet"/>
      <w:lvlText w:val=""/>
      <w:lvlJc w:val="left"/>
      <w:pPr>
        <w:tabs>
          <w:tab w:val="num" w:pos="2880"/>
        </w:tabs>
        <w:ind w:left="2880" w:hanging="360"/>
      </w:pPr>
      <w:rPr>
        <w:rFonts w:ascii="Symbol" w:hAnsi="Symbol" w:hint="default"/>
      </w:rPr>
    </w:lvl>
    <w:lvl w:ilvl="4" w:tplc="E7BCBD82" w:tentative="1">
      <w:start w:val="1"/>
      <w:numFmt w:val="bullet"/>
      <w:lvlText w:val="o"/>
      <w:lvlJc w:val="left"/>
      <w:pPr>
        <w:tabs>
          <w:tab w:val="num" w:pos="3600"/>
        </w:tabs>
        <w:ind w:left="3600" w:hanging="360"/>
      </w:pPr>
      <w:rPr>
        <w:rFonts w:ascii="Courier New" w:hAnsi="Courier New" w:cs="Courier New" w:hint="default"/>
      </w:rPr>
    </w:lvl>
    <w:lvl w:ilvl="5" w:tplc="BD48F468" w:tentative="1">
      <w:start w:val="1"/>
      <w:numFmt w:val="bullet"/>
      <w:lvlText w:val=""/>
      <w:lvlJc w:val="left"/>
      <w:pPr>
        <w:tabs>
          <w:tab w:val="num" w:pos="4320"/>
        </w:tabs>
        <w:ind w:left="4320" w:hanging="360"/>
      </w:pPr>
      <w:rPr>
        <w:rFonts w:ascii="Wingdings" w:hAnsi="Wingdings" w:hint="default"/>
      </w:rPr>
    </w:lvl>
    <w:lvl w:ilvl="6" w:tplc="B9F47FE4" w:tentative="1">
      <w:start w:val="1"/>
      <w:numFmt w:val="bullet"/>
      <w:lvlText w:val=""/>
      <w:lvlJc w:val="left"/>
      <w:pPr>
        <w:tabs>
          <w:tab w:val="num" w:pos="5040"/>
        </w:tabs>
        <w:ind w:left="5040" w:hanging="360"/>
      </w:pPr>
      <w:rPr>
        <w:rFonts w:ascii="Symbol" w:hAnsi="Symbol" w:hint="default"/>
      </w:rPr>
    </w:lvl>
    <w:lvl w:ilvl="7" w:tplc="BBD67B74" w:tentative="1">
      <w:start w:val="1"/>
      <w:numFmt w:val="bullet"/>
      <w:lvlText w:val="o"/>
      <w:lvlJc w:val="left"/>
      <w:pPr>
        <w:tabs>
          <w:tab w:val="num" w:pos="5760"/>
        </w:tabs>
        <w:ind w:left="5760" w:hanging="360"/>
      </w:pPr>
      <w:rPr>
        <w:rFonts w:ascii="Courier New" w:hAnsi="Courier New" w:cs="Courier New" w:hint="default"/>
      </w:rPr>
    </w:lvl>
    <w:lvl w:ilvl="8" w:tplc="A4FAA5AC" w:tentative="1">
      <w:start w:val="1"/>
      <w:numFmt w:val="bullet"/>
      <w:lvlText w:val=""/>
      <w:lvlJc w:val="left"/>
      <w:pPr>
        <w:tabs>
          <w:tab w:val="num" w:pos="6480"/>
        </w:tabs>
        <w:ind w:left="6480" w:hanging="360"/>
      </w:pPr>
      <w:rPr>
        <w:rFonts w:ascii="Wingdings" w:hAnsi="Wingdings" w:hint="default"/>
      </w:rPr>
    </w:lvl>
  </w:abstractNum>
  <w:abstractNum w:abstractNumId="2">
    <w:nsid w:val="0166641B"/>
    <w:multiLevelType w:val="hybridMultilevel"/>
    <w:tmpl w:val="4EF8F47C"/>
    <w:lvl w:ilvl="0" w:tplc="04090019">
      <w:start w:val="1"/>
      <w:numFmt w:val="lowerLetter"/>
      <w:lvlText w:val="%1."/>
      <w:lvlJc w:val="left"/>
      <w:pPr>
        <w:tabs>
          <w:tab w:val="num" w:pos="1570"/>
        </w:tabs>
        <w:ind w:left="1570" w:hanging="360"/>
      </w:pPr>
      <w:rPr>
        <w:rFonts w:hint="default"/>
        <w:sz w:val="20"/>
        <w:szCs w:val="20"/>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3">
    <w:nsid w:val="05302702"/>
    <w:multiLevelType w:val="hybridMultilevel"/>
    <w:tmpl w:val="6B3AE662"/>
    <w:lvl w:ilvl="0" w:tplc="6DFCDF62">
      <w:start w:val="2"/>
      <w:numFmt w:val="bullet"/>
      <w:lvlText w:val=""/>
      <w:lvlJc w:val="left"/>
      <w:pPr>
        <w:tabs>
          <w:tab w:val="num" w:pos="360"/>
        </w:tabs>
        <w:ind w:left="0" w:firstLine="0"/>
      </w:pPr>
      <w:rPr>
        <w:rFonts w:ascii="Symbol" w:hAnsi="Symbol" w:hint="default"/>
      </w:rPr>
    </w:lvl>
    <w:lvl w:ilvl="1" w:tplc="679AFAA2" w:tentative="1">
      <w:start w:val="1"/>
      <w:numFmt w:val="bullet"/>
      <w:lvlText w:val="o"/>
      <w:lvlJc w:val="left"/>
      <w:pPr>
        <w:tabs>
          <w:tab w:val="num" w:pos="720"/>
        </w:tabs>
        <w:ind w:left="720" w:hanging="360"/>
      </w:pPr>
      <w:rPr>
        <w:rFonts w:ascii="Courier New" w:hAnsi="Courier New" w:hint="default"/>
      </w:rPr>
    </w:lvl>
    <w:lvl w:ilvl="2" w:tplc="D1CE8692" w:tentative="1">
      <w:start w:val="1"/>
      <w:numFmt w:val="bullet"/>
      <w:lvlText w:val=""/>
      <w:lvlJc w:val="left"/>
      <w:pPr>
        <w:tabs>
          <w:tab w:val="num" w:pos="1440"/>
        </w:tabs>
        <w:ind w:left="1440" w:hanging="360"/>
      </w:pPr>
      <w:rPr>
        <w:rFonts w:ascii="Wingdings" w:hAnsi="Wingdings" w:hint="default"/>
      </w:rPr>
    </w:lvl>
    <w:lvl w:ilvl="3" w:tplc="1666A84C" w:tentative="1">
      <w:start w:val="1"/>
      <w:numFmt w:val="bullet"/>
      <w:lvlText w:val=""/>
      <w:lvlJc w:val="left"/>
      <w:pPr>
        <w:tabs>
          <w:tab w:val="num" w:pos="2160"/>
        </w:tabs>
        <w:ind w:left="2160" w:hanging="360"/>
      </w:pPr>
      <w:rPr>
        <w:rFonts w:ascii="Symbol" w:hAnsi="Symbol" w:hint="default"/>
      </w:rPr>
    </w:lvl>
    <w:lvl w:ilvl="4" w:tplc="FD0087AA" w:tentative="1">
      <w:start w:val="1"/>
      <w:numFmt w:val="bullet"/>
      <w:lvlText w:val="o"/>
      <w:lvlJc w:val="left"/>
      <w:pPr>
        <w:tabs>
          <w:tab w:val="num" w:pos="2880"/>
        </w:tabs>
        <w:ind w:left="2880" w:hanging="360"/>
      </w:pPr>
      <w:rPr>
        <w:rFonts w:ascii="Courier New" w:hAnsi="Courier New" w:hint="default"/>
      </w:rPr>
    </w:lvl>
    <w:lvl w:ilvl="5" w:tplc="24C05D50" w:tentative="1">
      <w:start w:val="1"/>
      <w:numFmt w:val="bullet"/>
      <w:lvlText w:val=""/>
      <w:lvlJc w:val="left"/>
      <w:pPr>
        <w:tabs>
          <w:tab w:val="num" w:pos="3600"/>
        </w:tabs>
        <w:ind w:left="3600" w:hanging="360"/>
      </w:pPr>
      <w:rPr>
        <w:rFonts w:ascii="Wingdings" w:hAnsi="Wingdings" w:hint="default"/>
      </w:rPr>
    </w:lvl>
    <w:lvl w:ilvl="6" w:tplc="34260448" w:tentative="1">
      <w:start w:val="1"/>
      <w:numFmt w:val="bullet"/>
      <w:lvlText w:val=""/>
      <w:lvlJc w:val="left"/>
      <w:pPr>
        <w:tabs>
          <w:tab w:val="num" w:pos="4320"/>
        </w:tabs>
        <w:ind w:left="4320" w:hanging="360"/>
      </w:pPr>
      <w:rPr>
        <w:rFonts w:ascii="Symbol" w:hAnsi="Symbol" w:hint="default"/>
      </w:rPr>
    </w:lvl>
    <w:lvl w:ilvl="7" w:tplc="A338299C" w:tentative="1">
      <w:start w:val="1"/>
      <w:numFmt w:val="bullet"/>
      <w:lvlText w:val="o"/>
      <w:lvlJc w:val="left"/>
      <w:pPr>
        <w:tabs>
          <w:tab w:val="num" w:pos="5040"/>
        </w:tabs>
        <w:ind w:left="5040" w:hanging="360"/>
      </w:pPr>
      <w:rPr>
        <w:rFonts w:ascii="Courier New" w:hAnsi="Courier New" w:hint="default"/>
      </w:rPr>
    </w:lvl>
    <w:lvl w:ilvl="8" w:tplc="88F215BE" w:tentative="1">
      <w:start w:val="1"/>
      <w:numFmt w:val="bullet"/>
      <w:lvlText w:val=""/>
      <w:lvlJc w:val="left"/>
      <w:pPr>
        <w:tabs>
          <w:tab w:val="num" w:pos="5760"/>
        </w:tabs>
        <w:ind w:left="5760" w:hanging="360"/>
      </w:pPr>
      <w:rPr>
        <w:rFonts w:ascii="Wingdings" w:hAnsi="Wingdings" w:hint="default"/>
      </w:rPr>
    </w:lvl>
  </w:abstractNum>
  <w:abstractNum w:abstractNumId="4">
    <w:nsid w:val="066A39B4"/>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5">
    <w:nsid w:val="08C17FD0"/>
    <w:multiLevelType w:val="multilevel"/>
    <w:tmpl w:val="457C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4717FC"/>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7">
    <w:nsid w:val="0C1C3523"/>
    <w:multiLevelType w:val="singleLevel"/>
    <w:tmpl w:val="C9788C60"/>
    <w:lvl w:ilvl="0">
      <w:start w:val="1"/>
      <w:numFmt w:val="bullet"/>
      <w:lvlText w:val=""/>
      <w:lvlJc w:val="left"/>
      <w:pPr>
        <w:tabs>
          <w:tab w:val="num" w:pos="360"/>
        </w:tabs>
        <w:ind w:left="360" w:hanging="360"/>
      </w:pPr>
      <w:rPr>
        <w:rFonts w:ascii="Symbol" w:hAnsi="Symbol" w:hint="default"/>
      </w:rPr>
    </w:lvl>
  </w:abstractNum>
  <w:abstractNum w:abstractNumId="8">
    <w:nsid w:val="0C58357C"/>
    <w:multiLevelType w:val="hybridMultilevel"/>
    <w:tmpl w:val="05644D1C"/>
    <w:lvl w:ilvl="0" w:tplc="CE2E60C2">
      <w:start w:val="1"/>
      <w:numFmt w:val="bullet"/>
      <w:lvlText w:val=""/>
      <w:lvlJc w:val="left"/>
      <w:pPr>
        <w:tabs>
          <w:tab w:val="num" w:pos="2434"/>
        </w:tabs>
        <w:ind w:left="2434" w:hanging="72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9">
    <w:nsid w:val="0DC62695"/>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10">
    <w:nsid w:val="0DF75E12"/>
    <w:multiLevelType w:val="hybridMultilevel"/>
    <w:tmpl w:val="5FF26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173AED"/>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12">
    <w:nsid w:val="161C72D6"/>
    <w:multiLevelType w:val="hybridMultilevel"/>
    <w:tmpl w:val="70225362"/>
    <w:lvl w:ilvl="0" w:tplc="04090019">
      <w:start w:val="1"/>
      <w:numFmt w:val="lowerLetter"/>
      <w:lvlText w:val="%1."/>
      <w:lvlJc w:val="left"/>
      <w:pPr>
        <w:tabs>
          <w:tab w:val="num" w:pos="1570"/>
        </w:tabs>
        <w:ind w:left="1570" w:hanging="360"/>
      </w:p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3">
    <w:nsid w:val="1EA729A2"/>
    <w:multiLevelType w:val="hybridMultilevel"/>
    <w:tmpl w:val="E28E1394"/>
    <w:lvl w:ilvl="0" w:tplc="04090019">
      <w:start w:val="1"/>
      <w:numFmt w:val="lowerLetter"/>
      <w:lvlText w:val="%1."/>
      <w:lvlJc w:val="left"/>
      <w:pPr>
        <w:tabs>
          <w:tab w:val="num" w:pos="1570"/>
        </w:tabs>
        <w:ind w:left="1570" w:hanging="360"/>
      </w:p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14">
    <w:nsid w:val="1F163C1F"/>
    <w:multiLevelType w:val="hybridMultilevel"/>
    <w:tmpl w:val="EBFE089A"/>
    <w:lvl w:ilvl="0" w:tplc="62304C8C">
      <w:start w:val="1"/>
      <w:numFmt w:val="bullet"/>
      <w:lvlText w:val=""/>
      <w:lvlJc w:val="left"/>
      <w:pPr>
        <w:tabs>
          <w:tab w:val="num" w:pos="1484"/>
        </w:tabs>
        <w:ind w:left="1484"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D34615"/>
    <w:multiLevelType w:val="hybridMultilevel"/>
    <w:tmpl w:val="CE1C9158"/>
    <w:lvl w:ilvl="0" w:tplc="04090019">
      <w:start w:val="1"/>
      <w:numFmt w:val="lowerLetter"/>
      <w:lvlText w:val="%1."/>
      <w:lvlJc w:val="left"/>
      <w:pPr>
        <w:tabs>
          <w:tab w:val="num" w:pos="1570"/>
        </w:tabs>
        <w:ind w:left="1570" w:hanging="360"/>
      </w:pPr>
      <w:rPr>
        <w:rFonts w:hint="default"/>
        <w:sz w:val="20"/>
        <w:szCs w:val="20"/>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6">
    <w:nsid w:val="26745D70"/>
    <w:multiLevelType w:val="hybridMultilevel"/>
    <w:tmpl w:val="3AE4C08E"/>
    <w:lvl w:ilvl="0" w:tplc="B4FEE89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5870AA"/>
    <w:multiLevelType w:val="hybridMultilevel"/>
    <w:tmpl w:val="8D50AAAC"/>
    <w:lvl w:ilvl="0" w:tplc="741246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C40764"/>
    <w:multiLevelType w:val="hybridMultilevel"/>
    <w:tmpl w:val="8C7AAC8C"/>
    <w:lvl w:ilvl="0" w:tplc="14BE3438">
      <w:start w:val="2"/>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4B1712D"/>
    <w:multiLevelType w:val="hybridMultilevel"/>
    <w:tmpl w:val="58BA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6020C"/>
    <w:multiLevelType w:val="multilevel"/>
    <w:tmpl w:val="6C0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F74193"/>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22">
    <w:nsid w:val="4ED61F80"/>
    <w:multiLevelType w:val="hybridMultilevel"/>
    <w:tmpl w:val="2C62F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903FE9"/>
    <w:multiLevelType w:val="hybridMultilevel"/>
    <w:tmpl w:val="7BC47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EC6B32"/>
    <w:multiLevelType w:val="hybridMultilevel"/>
    <w:tmpl w:val="64F6D0E8"/>
    <w:lvl w:ilvl="0" w:tplc="65107ED8">
      <w:start w:val="1"/>
      <w:numFmt w:val="bullet"/>
      <w:lvlText w:val=""/>
      <w:lvlJc w:val="left"/>
      <w:pPr>
        <w:tabs>
          <w:tab w:val="num" w:pos="2434"/>
        </w:tabs>
        <w:ind w:left="2434" w:hanging="720"/>
      </w:pPr>
      <w:rPr>
        <w:rFonts w:ascii="Symbol" w:hAnsi="Symbol" w:hint="default"/>
      </w:rPr>
    </w:lvl>
    <w:lvl w:ilvl="1" w:tplc="9F9CD468" w:tentative="1">
      <w:start w:val="1"/>
      <w:numFmt w:val="bullet"/>
      <w:lvlText w:val="o"/>
      <w:lvlJc w:val="left"/>
      <w:pPr>
        <w:tabs>
          <w:tab w:val="num" w:pos="2434"/>
        </w:tabs>
        <w:ind w:left="2434" w:hanging="360"/>
      </w:pPr>
      <w:rPr>
        <w:rFonts w:ascii="Courier New" w:hAnsi="Courier New" w:cs="Courier New" w:hint="default"/>
      </w:rPr>
    </w:lvl>
    <w:lvl w:ilvl="2" w:tplc="54DE3BF4" w:tentative="1">
      <w:start w:val="1"/>
      <w:numFmt w:val="bullet"/>
      <w:lvlText w:val=""/>
      <w:lvlJc w:val="left"/>
      <w:pPr>
        <w:tabs>
          <w:tab w:val="num" w:pos="3154"/>
        </w:tabs>
        <w:ind w:left="3154" w:hanging="360"/>
      </w:pPr>
      <w:rPr>
        <w:rFonts w:ascii="Wingdings" w:hAnsi="Wingdings" w:hint="default"/>
      </w:rPr>
    </w:lvl>
    <w:lvl w:ilvl="3" w:tplc="634A91EA" w:tentative="1">
      <w:start w:val="1"/>
      <w:numFmt w:val="bullet"/>
      <w:lvlText w:val=""/>
      <w:lvlJc w:val="left"/>
      <w:pPr>
        <w:tabs>
          <w:tab w:val="num" w:pos="3874"/>
        </w:tabs>
        <w:ind w:left="3874" w:hanging="360"/>
      </w:pPr>
      <w:rPr>
        <w:rFonts w:ascii="Symbol" w:hAnsi="Symbol" w:hint="default"/>
      </w:rPr>
    </w:lvl>
    <w:lvl w:ilvl="4" w:tplc="5860EB6A" w:tentative="1">
      <w:start w:val="1"/>
      <w:numFmt w:val="bullet"/>
      <w:lvlText w:val="o"/>
      <w:lvlJc w:val="left"/>
      <w:pPr>
        <w:tabs>
          <w:tab w:val="num" w:pos="4594"/>
        </w:tabs>
        <w:ind w:left="4594" w:hanging="360"/>
      </w:pPr>
      <w:rPr>
        <w:rFonts w:ascii="Courier New" w:hAnsi="Courier New" w:cs="Courier New" w:hint="default"/>
      </w:rPr>
    </w:lvl>
    <w:lvl w:ilvl="5" w:tplc="09B6EDAA" w:tentative="1">
      <w:start w:val="1"/>
      <w:numFmt w:val="bullet"/>
      <w:lvlText w:val=""/>
      <w:lvlJc w:val="left"/>
      <w:pPr>
        <w:tabs>
          <w:tab w:val="num" w:pos="5314"/>
        </w:tabs>
        <w:ind w:left="5314" w:hanging="360"/>
      </w:pPr>
      <w:rPr>
        <w:rFonts w:ascii="Wingdings" w:hAnsi="Wingdings" w:hint="default"/>
      </w:rPr>
    </w:lvl>
    <w:lvl w:ilvl="6" w:tplc="2AAA0326" w:tentative="1">
      <w:start w:val="1"/>
      <w:numFmt w:val="bullet"/>
      <w:lvlText w:val=""/>
      <w:lvlJc w:val="left"/>
      <w:pPr>
        <w:tabs>
          <w:tab w:val="num" w:pos="6034"/>
        </w:tabs>
        <w:ind w:left="6034" w:hanging="360"/>
      </w:pPr>
      <w:rPr>
        <w:rFonts w:ascii="Symbol" w:hAnsi="Symbol" w:hint="default"/>
      </w:rPr>
    </w:lvl>
    <w:lvl w:ilvl="7" w:tplc="07AA50F8" w:tentative="1">
      <w:start w:val="1"/>
      <w:numFmt w:val="bullet"/>
      <w:lvlText w:val="o"/>
      <w:lvlJc w:val="left"/>
      <w:pPr>
        <w:tabs>
          <w:tab w:val="num" w:pos="6754"/>
        </w:tabs>
        <w:ind w:left="6754" w:hanging="360"/>
      </w:pPr>
      <w:rPr>
        <w:rFonts w:ascii="Courier New" w:hAnsi="Courier New" w:cs="Courier New" w:hint="default"/>
      </w:rPr>
    </w:lvl>
    <w:lvl w:ilvl="8" w:tplc="8EDCF5FA" w:tentative="1">
      <w:start w:val="1"/>
      <w:numFmt w:val="bullet"/>
      <w:lvlText w:val=""/>
      <w:lvlJc w:val="left"/>
      <w:pPr>
        <w:tabs>
          <w:tab w:val="num" w:pos="7474"/>
        </w:tabs>
        <w:ind w:left="7474" w:hanging="360"/>
      </w:pPr>
      <w:rPr>
        <w:rFonts w:ascii="Wingdings" w:hAnsi="Wingdings" w:hint="default"/>
      </w:rPr>
    </w:lvl>
  </w:abstractNum>
  <w:abstractNum w:abstractNumId="25">
    <w:nsid w:val="5492297F"/>
    <w:multiLevelType w:val="hybridMultilevel"/>
    <w:tmpl w:val="6746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B91503"/>
    <w:multiLevelType w:val="hybridMultilevel"/>
    <w:tmpl w:val="8CD674EC"/>
    <w:lvl w:ilvl="0" w:tplc="73BECA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2B6E79"/>
    <w:multiLevelType w:val="hybridMultilevel"/>
    <w:tmpl w:val="3848920C"/>
    <w:lvl w:ilvl="0" w:tplc="653C0A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73436"/>
    <w:multiLevelType w:val="hybridMultilevel"/>
    <w:tmpl w:val="53EC1018"/>
    <w:lvl w:ilvl="0" w:tplc="6F0461A8">
      <w:start w:val="1"/>
      <w:numFmt w:val="bullet"/>
      <w:lvlText w:val=""/>
      <w:lvlJc w:val="left"/>
      <w:pPr>
        <w:tabs>
          <w:tab w:val="num" w:pos="720"/>
        </w:tabs>
        <w:ind w:left="720" w:hanging="360"/>
      </w:pPr>
      <w:rPr>
        <w:rFonts w:ascii="Symbol" w:hAnsi="Symbol" w:hint="default"/>
      </w:rPr>
    </w:lvl>
    <w:lvl w:ilvl="1" w:tplc="C792D42C" w:tentative="1">
      <w:start w:val="1"/>
      <w:numFmt w:val="bullet"/>
      <w:lvlText w:val="o"/>
      <w:lvlJc w:val="left"/>
      <w:pPr>
        <w:tabs>
          <w:tab w:val="num" w:pos="1440"/>
        </w:tabs>
        <w:ind w:left="1440" w:hanging="360"/>
      </w:pPr>
      <w:rPr>
        <w:rFonts w:ascii="Courier New" w:hAnsi="Courier New" w:cs="Courier New" w:hint="default"/>
      </w:rPr>
    </w:lvl>
    <w:lvl w:ilvl="2" w:tplc="1CC05C10" w:tentative="1">
      <w:start w:val="1"/>
      <w:numFmt w:val="bullet"/>
      <w:lvlText w:val=""/>
      <w:lvlJc w:val="left"/>
      <w:pPr>
        <w:tabs>
          <w:tab w:val="num" w:pos="2160"/>
        </w:tabs>
        <w:ind w:left="2160" w:hanging="360"/>
      </w:pPr>
      <w:rPr>
        <w:rFonts w:ascii="Wingdings" w:hAnsi="Wingdings" w:hint="default"/>
      </w:rPr>
    </w:lvl>
    <w:lvl w:ilvl="3" w:tplc="3606FD50" w:tentative="1">
      <w:start w:val="1"/>
      <w:numFmt w:val="bullet"/>
      <w:lvlText w:val=""/>
      <w:lvlJc w:val="left"/>
      <w:pPr>
        <w:tabs>
          <w:tab w:val="num" w:pos="2880"/>
        </w:tabs>
        <w:ind w:left="2880" w:hanging="360"/>
      </w:pPr>
      <w:rPr>
        <w:rFonts w:ascii="Symbol" w:hAnsi="Symbol" w:hint="default"/>
      </w:rPr>
    </w:lvl>
    <w:lvl w:ilvl="4" w:tplc="91944EC0" w:tentative="1">
      <w:start w:val="1"/>
      <w:numFmt w:val="bullet"/>
      <w:lvlText w:val="o"/>
      <w:lvlJc w:val="left"/>
      <w:pPr>
        <w:tabs>
          <w:tab w:val="num" w:pos="3600"/>
        </w:tabs>
        <w:ind w:left="3600" w:hanging="360"/>
      </w:pPr>
      <w:rPr>
        <w:rFonts w:ascii="Courier New" w:hAnsi="Courier New" w:cs="Courier New" w:hint="default"/>
      </w:rPr>
    </w:lvl>
    <w:lvl w:ilvl="5" w:tplc="B0C63B06" w:tentative="1">
      <w:start w:val="1"/>
      <w:numFmt w:val="bullet"/>
      <w:lvlText w:val=""/>
      <w:lvlJc w:val="left"/>
      <w:pPr>
        <w:tabs>
          <w:tab w:val="num" w:pos="4320"/>
        </w:tabs>
        <w:ind w:left="4320" w:hanging="360"/>
      </w:pPr>
      <w:rPr>
        <w:rFonts w:ascii="Wingdings" w:hAnsi="Wingdings" w:hint="default"/>
      </w:rPr>
    </w:lvl>
    <w:lvl w:ilvl="6" w:tplc="B428FBC2" w:tentative="1">
      <w:start w:val="1"/>
      <w:numFmt w:val="bullet"/>
      <w:lvlText w:val=""/>
      <w:lvlJc w:val="left"/>
      <w:pPr>
        <w:tabs>
          <w:tab w:val="num" w:pos="5040"/>
        </w:tabs>
        <w:ind w:left="5040" w:hanging="360"/>
      </w:pPr>
      <w:rPr>
        <w:rFonts w:ascii="Symbol" w:hAnsi="Symbol" w:hint="default"/>
      </w:rPr>
    </w:lvl>
    <w:lvl w:ilvl="7" w:tplc="0588B486" w:tentative="1">
      <w:start w:val="1"/>
      <w:numFmt w:val="bullet"/>
      <w:lvlText w:val="o"/>
      <w:lvlJc w:val="left"/>
      <w:pPr>
        <w:tabs>
          <w:tab w:val="num" w:pos="5760"/>
        </w:tabs>
        <w:ind w:left="5760" w:hanging="360"/>
      </w:pPr>
      <w:rPr>
        <w:rFonts w:ascii="Courier New" w:hAnsi="Courier New" w:cs="Courier New" w:hint="default"/>
      </w:rPr>
    </w:lvl>
    <w:lvl w:ilvl="8" w:tplc="0A58112C" w:tentative="1">
      <w:start w:val="1"/>
      <w:numFmt w:val="bullet"/>
      <w:lvlText w:val=""/>
      <w:lvlJc w:val="left"/>
      <w:pPr>
        <w:tabs>
          <w:tab w:val="num" w:pos="6480"/>
        </w:tabs>
        <w:ind w:left="6480" w:hanging="360"/>
      </w:pPr>
      <w:rPr>
        <w:rFonts w:ascii="Wingdings" w:hAnsi="Wingdings" w:hint="default"/>
      </w:rPr>
    </w:lvl>
  </w:abstractNum>
  <w:abstractNum w:abstractNumId="29">
    <w:nsid w:val="59735664"/>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30">
    <w:nsid w:val="5B157970"/>
    <w:multiLevelType w:val="multilevel"/>
    <w:tmpl w:val="3E84B5E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abstractNum w:abstractNumId="31">
    <w:nsid w:val="5BE11AB1"/>
    <w:multiLevelType w:val="hybridMultilevel"/>
    <w:tmpl w:val="641ABEC6"/>
    <w:lvl w:ilvl="0" w:tplc="04090019">
      <w:start w:val="1"/>
      <w:numFmt w:val="lowerLetter"/>
      <w:lvlText w:val="%1."/>
      <w:lvlJc w:val="left"/>
      <w:pPr>
        <w:tabs>
          <w:tab w:val="num" w:pos="1570"/>
        </w:tabs>
        <w:ind w:left="1570" w:hanging="360"/>
      </w:pPr>
    </w:lvl>
    <w:lvl w:ilvl="1" w:tplc="04090019" w:tentative="1">
      <w:start w:val="1"/>
      <w:numFmt w:val="lowerLetter"/>
      <w:lvlText w:val="%2."/>
      <w:lvlJc w:val="left"/>
      <w:pPr>
        <w:tabs>
          <w:tab w:val="num" w:pos="2290"/>
        </w:tabs>
        <w:ind w:left="2290" w:hanging="360"/>
      </w:pPr>
    </w:lvl>
    <w:lvl w:ilvl="2" w:tplc="0409001B" w:tentative="1">
      <w:start w:val="1"/>
      <w:numFmt w:val="lowerRoman"/>
      <w:lvlText w:val="%3."/>
      <w:lvlJc w:val="right"/>
      <w:pPr>
        <w:tabs>
          <w:tab w:val="num" w:pos="3010"/>
        </w:tabs>
        <w:ind w:left="3010" w:hanging="180"/>
      </w:pPr>
    </w:lvl>
    <w:lvl w:ilvl="3" w:tplc="0409000F" w:tentative="1">
      <w:start w:val="1"/>
      <w:numFmt w:val="decimal"/>
      <w:lvlText w:val="%4."/>
      <w:lvlJc w:val="left"/>
      <w:pPr>
        <w:tabs>
          <w:tab w:val="num" w:pos="3730"/>
        </w:tabs>
        <w:ind w:left="3730" w:hanging="360"/>
      </w:pPr>
    </w:lvl>
    <w:lvl w:ilvl="4" w:tplc="04090019" w:tentative="1">
      <w:start w:val="1"/>
      <w:numFmt w:val="lowerLetter"/>
      <w:lvlText w:val="%5."/>
      <w:lvlJc w:val="left"/>
      <w:pPr>
        <w:tabs>
          <w:tab w:val="num" w:pos="4450"/>
        </w:tabs>
        <w:ind w:left="4450" w:hanging="360"/>
      </w:pPr>
    </w:lvl>
    <w:lvl w:ilvl="5" w:tplc="0409001B" w:tentative="1">
      <w:start w:val="1"/>
      <w:numFmt w:val="lowerRoman"/>
      <w:lvlText w:val="%6."/>
      <w:lvlJc w:val="right"/>
      <w:pPr>
        <w:tabs>
          <w:tab w:val="num" w:pos="5170"/>
        </w:tabs>
        <w:ind w:left="5170" w:hanging="180"/>
      </w:pPr>
    </w:lvl>
    <w:lvl w:ilvl="6" w:tplc="0409000F" w:tentative="1">
      <w:start w:val="1"/>
      <w:numFmt w:val="decimal"/>
      <w:lvlText w:val="%7."/>
      <w:lvlJc w:val="left"/>
      <w:pPr>
        <w:tabs>
          <w:tab w:val="num" w:pos="5890"/>
        </w:tabs>
        <w:ind w:left="5890" w:hanging="360"/>
      </w:pPr>
    </w:lvl>
    <w:lvl w:ilvl="7" w:tplc="04090019" w:tentative="1">
      <w:start w:val="1"/>
      <w:numFmt w:val="lowerLetter"/>
      <w:lvlText w:val="%8."/>
      <w:lvlJc w:val="left"/>
      <w:pPr>
        <w:tabs>
          <w:tab w:val="num" w:pos="6610"/>
        </w:tabs>
        <w:ind w:left="6610" w:hanging="360"/>
      </w:pPr>
    </w:lvl>
    <w:lvl w:ilvl="8" w:tplc="0409001B" w:tentative="1">
      <w:start w:val="1"/>
      <w:numFmt w:val="lowerRoman"/>
      <w:lvlText w:val="%9."/>
      <w:lvlJc w:val="right"/>
      <w:pPr>
        <w:tabs>
          <w:tab w:val="num" w:pos="7330"/>
        </w:tabs>
        <w:ind w:left="7330" w:hanging="180"/>
      </w:pPr>
    </w:lvl>
  </w:abstractNum>
  <w:abstractNum w:abstractNumId="32">
    <w:nsid w:val="5C4F0C14"/>
    <w:multiLevelType w:val="hybridMultilevel"/>
    <w:tmpl w:val="EF6CC230"/>
    <w:lvl w:ilvl="0" w:tplc="C20006B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C313FB"/>
    <w:multiLevelType w:val="multilevel"/>
    <w:tmpl w:val="80A8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144E1A"/>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35">
    <w:nsid w:val="647F244E"/>
    <w:multiLevelType w:val="hybridMultilevel"/>
    <w:tmpl w:val="1BEA348A"/>
    <w:lvl w:ilvl="0" w:tplc="D77ADD7E">
      <w:start w:val="2"/>
      <w:numFmt w:val="bullet"/>
      <w:lvlText w:val=""/>
      <w:lvlJc w:val="left"/>
      <w:pPr>
        <w:tabs>
          <w:tab w:val="num" w:pos="360"/>
        </w:tabs>
        <w:ind w:left="0" w:firstLine="0"/>
      </w:pPr>
      <w:rPr>
        <w:rFonts w:ascii="Symbol" w:hAnsi="Symbol" w:hint="default"/>
      </w:rPr>
    </w:lvl>
    <w:lvl w:ilvl="1" w:tplc="B46660BC" w:tentative="1">
      <w:start w:val="1"/>
      <w:numFmt w:val="bullet"/>
      <w:lvlText w:val="o"/>
      <w:lvlJc w:val="left"/>
      <w:pPr>
        <w:tabs>
          <w:tab w:val="num" w:pos="720"/>
        </w:tabs>
        <w:ind w:left="720" w:hanging="360"/>
      </w:pPr>
      <w:rPr>
        <w:rFonts w:ascii="Courier New" w:hAnsi="Courier New" w:hint="default"/>
      </w:rPr>
    </w:lvl>
    <w:lvl w:ilvl="2" w:tplc="9C529A74" w:tentative="1">
      <w:start w:val="1"/>
      <w:numFmt w:val="bullet"/>
      <w:lvlText w:val=""/>
      <w:lvlJc w:val="left"/>
      <w:pPr>
        <w:tabs>
          <w:tab w:val="num" w:pos="1440"/>
        </w:tabs>
        <w:ind w:left="1440" w:hanging="360"/>
      </w:pPr>
      <w:rPr>
        <w:rFonts w:ascii="Wingdings" w:hAnsi="Wingdings" w:hint="default"/>
      </w:rPr>
    </w:lvl>
    <w:lvl w:ilvl="3" w:tplc="DA5E0664" w:tentative="1">
      <w:start w:val="1"/>
      <w:numFmt w:val="bullet"/>
      <w:lvlText w:val=""/>
      <w:lvlJc w:val="left"/>
      <w:pPr>
        <w:tabs>
          <w:tab w:val="num" w:pos="2160"/>
        </w:tabs>
        <w:ind w:left="2160" w:hanging="360"/>
      </w:pPr>
      <w:rPr>
        <w:rFonts w:ascii="Symbol" w:hAnsi="Symbol" w:hint="default"/>
      </w:rPr>
    </w:lvl>
    <w:lvl w:ilvl="4" w:tplc="8FC88996" w:tentative="1">
      <w:start w:val="1"/>
      <w:numFmt w:val="bullet"/>
      <w:lvlText w:val="o"/>
      <w:lvlJc w:val="left"/>
      <w:pPr>
        <w:tabs>
          <w:tab w:val="num" w:pos="2880"/>
        </w:tabs>
        <w:ind w:left="2880" w:hanging="360"/>
      </w:pPr>
      <w:rPr>
        <w:rFonts w:ascii="Courier New" w:hAnsi="Courier New" w:hint="default"/>
      </w:rPr>
    </w:lvl>
    <w:lvl w:ilvl="5" w:tplc="EA28BB2C" w:tentative="1">
      <w:start w:val="1"/>
      <w:numFmt w:val="bullet"/>
      <w:lvlText w:val=""/>
      <w:lvlJc w:val="left"/>
      <w:pPr>
        <w:tabs>
          <w:tab w:val="num" w:pos="3600"/>
        </w:tabs>
        <w:ind w:left="3600" w:hanging="360"/>
      </w:pPr>
      <w:rPr>
        <w:rFonts w:ascii="Wingdings" w:hAnsi="Wingdings" w:hint="default"/>
      </w:rPr>
    </w:lvl>
    <w:lvl w:ilvl="6" w:tplc="3C2479EE" w:tentative="1">
      <w:start w:val="1"/>
      <w:numFmt w:val="bullet"/>
      <w:lvlText w:val=""/>
      <w:lvlJc w:val="left"/>
      <w:pPr>
        <w:tabs>
          <w:tab w:val="num" w:pos="4320"/>
        </w:tabs>
        <w:ind w:left="4320" w:hanging="360"/>
      </w:pPr>
      <w:rPr>
        <w:rFonts w:ascii="Symbol" w:hAnsi="Symbol" w:hint="default"/>
      </w:rPr>
    </w:lvl>
    <w:lvl w:ilvl="7" w:tplc="152CB584" w:tentative="1">
      <w:start w:val="1"/>
      <w:numFmt w:val="bullet"/>
      <w:lvlText w:val="o"/>
      <w:lvlJc w:val="left"/>
      <w:pPr>
        <w:tabs>
          <w:tab w:val="num" w:pos="5040"/>
        </w:tabs>
        <w:ind w:left="5040" w:hanging="360"/>
      </w:pPr>
      <w:rPr>
        <w:rFonts w:ascii="Courier New" w:hAnsi="Courier New" w:hint="default"/>
      </w:rPr>
    </w:lvl>
    <w:lvl w:ilvl="8" w:tplc="1D00E780" w:tentative="1">
      <w:start w:val="1"/>
      <w:numFmt w:val="bullet"/>
      <w:lvlText w:val=""/>
      <w:lvlJc w:val="left"/>
      <w:pPr>
        <w:tabs>
          <w:tab w:val="num" w:pos="5760"/>
        </w:tabs>
        <w:ind w:left="5760" w:hanging="360"/>
      </w:pPr>
      <w:rPr>
        <w:rFonts w:ascii="Wingdings" w:hAnsi="Wingdings" w:hint="default"/>
      </w:rPr>
    </w:lvl>
  </w:abstractNum>
  <w:abstractNum w:abstractNumId="36">
    <w:nsid w:val="68560458"/>
    <w:multiLevelType w:val="hybridMultilevel"/>
    <w:tmpl w:val="C8FE60C4"/>
    <w:lvl w:ilvl="0" w:tplc="14BE3438">
      <w:start w:val="2"/>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nsid w:val="6B667801"/>
    <w:multiLevelType w:val="hybridMultilevel"/>
    <w:tmpl w:val="3836E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D157EE4"/>
    <w:multiLevelType w:val="hybridMultilevel"/>
    <w:tmpl w:val="8EBEA382"/>
    <w:lvl w:ilvl="0" w:tplc="4EE63AC8">
      <w:numFmt w:val="bullet"/>
      <w:lvlText w:val=""/>
      <w:lvlJc w:val="left"/>
      <w:pPr>
        <w:tabs>
          <w:tab w:val="num" w:pos="360"/>
        </w:tabs>
        <w:ind w:left="0" w:firstLine="0"/>
      </w:pPr>
      <w:rPr>
        <w:rFonts w:ascii="Symbol" w:eastAsia="MS Mincho" w:hAnsi="Symbol" w:cs="Times New Roman" w:hint="default"/>
      </w:rPr>
    </w:lvl>
    <w:lvl w:ilvl="1" w:tplc="88F6DAA2" w:tentative="1">
      <w:start w:val="1"/>
      <w:numFmt w:val="bullet"/>
      <w:lvlText w:val="o"/>
      <w:lvlJc w:val="left"/>
      <w:pPr>
        <w:tabs>
          <w:tab w:val="num" w:pos="1440"/>
        </w:tabs>
        <w:ind w:left="1440" w:hanging="360"/>
      </w:pPr>
      <w:rPr>
        <w:rFonts w:ascii="Courier New" w:hAnsi="Courier New" w:hint="default"/>
      </w:rPr>
    </w:lvl>
    <w:lvl w:ilvl="2" w:tplc="3AD44610" w:tentative="1">
      <w:start w:val="1"/>
      <w:numFmt w:val="bullet"/>
      <w:lvlText w:val=""/>
      <w:lvlJc w:val="left"/>
      <w:pPr>
        <w:tabs>
          <w:tab w:val="num" w:pos="2160"/>
        </w:tabs>
        <w:ind w:left="2160" w:hanging="360"/>
      </w:pPr>
      <w:rPr>
        <w:rFonts w:ascii="Wingdings" w:hAnsi="Wingdings" w:hint="default"/>
      </w:rPr>
    </w:lvl>
    <w:lvl w:ilvl="3" w:tplc="4C0A7F6A" w:tentative="1">
      <w:start w:val="1"/>
      <w:numFmt w:val="bullet"/>
      <w:lvlText w:val=""/>
      <w:lvlJc w:val="left"/>
      <w:pPr>
        <w:tabs>
          <w:tab w:val="num" w:pos="2880"/>
        </w:tabs>
        <w:ind w:left="2880" w:hanging="360"/>
      </w:pPr>
      <w:rPr>
        <w:rFonts w:ascii="Symbol" w:hAnsi="Symbol" w:hint="default"/>
      </w:rPr>
    </w:lvl>
    <w:lvl w:ilvl="4" w:tplc="6C649E0E" w:tentative="1">
      <w:start w:val="1"/>
      <w:numFmt w:val="bullet"/>
      <w:lvlText w:val="o"/>
      <w:lvlJc w:val="left"/>
      <w:pPr>
        <w:tabs>
          <w:tab w:val="num" w:pos="3600"/>
        </w:tabs>
        <w:ind w:left="3600" w:hanging="360"/>
      </w:pPr>
      <w:rPr>
        <w:rFonts w:ascii="Courier New" w:hAnsi="Courier New" w:hint="default"/>
      </w:rPr>
    </w:lvl>
    <w:lvl w:ilvl="5" w:tplc="05DE8F4A" w:tentative="1">
      <w:start w:val="1"/>
      <w:numFmt w:val="bullet"/>
      <w:lvlText w:val=""/>
      <w:lvlJc w:val="left"/>
      <w:pPr>
        <w:tabs>
          <w:tab w:val="num" w:pos="4320"/>
        </w:tabs>
        <w:ind w:left="4320" w:hanging="360"/>
      </w:pPr>
      <w:rPr>
        <w:rFonts w:ascii="Wingdings" w:hAnsi="Wingdings" w:hint="default"/>
      </w:rPr>
    </w:lvl>
    <w:lvl w:ilvl="6" w:tplc="95821BEE" w:tentative="1">
      <w:start w:val="1"/>
      <w:numFmt w:val="bullet"/>
      <w:lvlText w:val=""/>
      <w:lvlJc w:val="left"/>
      <w:pPr>
        <w:tabs>
          <w:tab w:val="num" w:pos="5040"/>
        </w:tabs>
        <w:ind w:left="5040" w:hanging="360"/>
      </w:pPr>
      <w:rPr>
        <w:rFonts w:ascii="Symbol" w:hAnsi="Symbol" w:hint="default"/>
      </w:rPr>
    </w:lvl>
    <w:lvl w:ilvl="7" w:tplc="E55A645C" w:tentative="1">
      <w:start w:val="1"/>
      <w:numFmt w:val="bullet"/>
      <w:lvlText w:val="o"/>
      <w:lvlJc w:val="left"/>
      <w:pPr>
        <w:tabs>
          <w:tab w:val="num" w:pos="5760"/>
        </w:tabs>
        <w:ind w:left="5760" w:hanging="360"/>
      </w:pPr>
      <w:rPr>
        <w:rFonts w:ascii="Courier New" w:hAnsi="Courier New" w:hint="default"/>
      </w:rPr>
    </w:lvl>
    <w:lvl w:ilvl="8" w:tplc="B2E0C6F8" w:tentative="1">
      <w:start w:val="1"/>
      <w:numFmt w:val="bullet"/>
      <w:lvlText w:val=""/>
      <w:lvlJc w:val="left"/>
      <w:pPr>
        <w:tabs>
          <w:tab w:val="num" w:pos="6480"/>
        </w:tabs>
        <w:ind w:left="6480" w:hanging="360"/>
      </w:pPr>
      <w:rPr>
        <w:rFonts w:ascii="Wingdings" w:hAnsi="Wingdings" w:hint="default"/>
      </w:rPr>
    </w:lvl>
  </w:abstractNum>
  <w:abstractNum w:abstractNumId="39">
    <w:nsid w:val="6D1926E1"/>
    <w:multiLevelType w:val="hybridMultilevel"/>
    <w:tmpl w:val="E71E27A8"/>
    <w:lvl w:ilvl="0" w:tplc="CE2E60C2">
      <w:start w:val="1"/>
      <w:numFmt w:val="bullet"/>
      <w:lvlText w:val=""/>
      <w:lvlJc w:val="left"/>
      <w:pPr>
        <w:tabs>
          <w:tab w:val="num" w:pos="2434"/>
        </w:tabs>
        <w:ind w:left="2434" w:hanging="720"/>
      </w:pPr>
      <w:rPr>
        <w:rFonts w:ascii="Symbol" w:hAnsi="Symbol" w:hint="default"/>
      </w:rPr>
    </w:lvl>
    <w:lvl w:ilvl="1" w:tplc="04090001">
      <w:start w:val="1"/>
      <w:numFmt w:val="bullet"/>
      <w:lvlText w:val=""/>
      <w:lvlJc w:val="left"/>
      <w:pPr>
        <w:tabs>
          <w:tab w:val="num" w:pos="2434"/>
        </w:tabs>
        <w:ind w:left="2434" w:hanging="360"/>
      </w:pPr>
      <w:rPr>
        <w:rFonts w:ascii="Symbol" w:hAnsi="Symbol"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40">
    <w:nsid w:val="6E7C6A57"/>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41">
    <w:nsid w:val="723645F6"/>
    <w:multiLevelType w:val="hybridMultilevel"/>
    <w:tmpl w:val="FBD6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241A4E"/>
    <w:multiLevelType w:val="singleLevel"/>
    <w:tmpl w:val="9628254C"/>
    <w:lvl w:ilvl="0">
      <w:start w:val="1"/>
      <w:numFmt w:val="bullet"/>
      <w:lvlText w:val=""/>
      <w:lvlJc w:val="left"/>
      <w:pPr>
        <w:tabs>
          <w:tab w:val="num" w:pos="360"/>
        </w:tabs>
        <w:ind w:left="360" w:hanging="360"/>
      </w:pPr>
      <w:rPr>
        <w:rFonts w:ascii="Symbol" w:hAnsi="Symbol" w:hint="default"/>
      </w:rPr>
    </w:lvl>
  </w:abstractNum>
  <w:abstractNum w:abstractNumId="43">
    <w:nsid w:val="7769484F"/>
    <w:multiLevelType w:val="hybridMultilevel"/>
    <w:tmpl w:val="130C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lvlOverride w:ilvl="0">
      <w:lvl w:ilvl="0">
        <w:start w:val="1"/>
        <w:numFmt w:val="bullet"/>
        <w:pStyle w:val="ListBullet2"/>
        <w:lvlText w:val=""/>
        <w:legacy w:legacy="1" w:legacySpace="0" w:legacyIndent="283"/>
        <w:lvlJc w:val="left"/>
        <w:pPr>
          <w:ind w:left="283" w:hanging="283"/>
        </w:pPr>
        <w:rPr>
          <w:rFonts w:ascii="Symbol" w:hAnsi="Symbol" w:hint="default"/>
        </w:rPr>
      </w:lvl>
    </w:lvlOverride>
  </w:num>
  <w:num w:numId="3">
    <w:abstractNumId w:val="2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7"/>
  </w:num>
  <w:num w:numId="8">
    <w:abstractNumId w:val="30"/>
  </w:num>
  <w:num w:numId="9">
    <w:abstractNumId w:val="30"/>
  </w:num>
  <w:num w:numId="10">
    <w:abstractNumId w:val="30"/>
  </w:num>
  <w:num w:numId="11">
    <w:abstractNumId w:val="30"/>
  </w:num>
  <w:num w:numId="12">
    <w:abstractNumId w:val="40"/>
  </w:num>
  <w:num w:numId="13">
    <w:abstractNumId w:val="7"/>
  </w:num>
  <w:num w:numId="14">
    <w:abstractNumId w:val="11"/>
  </w:num>
  <w:num w:numId="15">
    <w:abstractNumId w:val="29"/>
  </w:num>
  <w:num w:numId="16">
    <w:abstractNumId w:val="42"/>
  </w:num>
  <w:num w:numId="17">
    <w:abstractNumId w:val="34"/>
  </w:num>
  <w:num w:numId="18">
    <w:abstractNumId w:val="4"/>
  </w:num>
  <w:num w:numId="19">
    <w:abstractNumId w:val="9"/>
  </w:num>
  <w:num w:numId="20">
    <w:abstractNumId w:val="6"/>
  </w:num>
  <w:num w:numId="21">
    <w:abstractNumId w:val="21"/>
  </w:num>
  <w:num w:numId="22">
    <w:abstractNumId w:val="18"/>
  </w:num>
  <w:num w:numId="23">
    <w:abstractNumId w:val="35"/>
  </w:num>
  <w:num w:numId="24">
    <w:abstractNumId w:val="3"/>
  </w:num>
  <w:num w:numId="25">
    <w:abstractNumId w:val="36"/>
  </w:num>
  <w:num w:numId="26">
    <w:abstractNumId w:val="38"/>
  </w:num>
  <w:num w:numId="27">
    <w:abstractNumId w:val="24"/>
  </w:num>
  <w:num w:numId="28">
    <w:abstractNumId w:val="1"/>
  </w:num>
  <w:num w:numId="29">
    <w:abstractNumId w:val="28"/>
  </w:num>
  <w:num w:numId="30">
    <w:abstractNumId w:val="39"/>
  </w:num>
  <w:num w:numId="31">
    <w:abstractNumId w:val="8"/>
  </w:num>
  <w:num w:numId="32">
    <w:abstractNumId w:val="10"/>
  </w:num>
  <w:num w:numId="33">
    <w:abstractNumId w:val="12"/>
  </w:num>
  <w:num w:numId="34">
    <w:abstractNumId w:val="13"/>
  </w:num>
  <w:num w:numId="35">
    <w:abstractNumId w:val="14"/>
  </w:num>
  <w:num w:numId="36">
    <w:abstractNumId w:val="2"/>
  </w:num>
  <w:num w:numId="37">
    <w:abstractNumId w:val="15"/>
  </w:num>
  <w:num w:numId="38">
    <w:abstractNumId w:val="22"/>
  </w:num>
  <w:num w:numId="39">
    <w:abstractNumId w:val="31"/>
  </w:num>
  <w:num w:numId="40">
    <w:abstractNumId w:val="17"/>
  </w:num>
  <w:num w:numId="41">
    <w:abstractNumId w:val="26"/>
  </w:num>
  <w:num w:numId="42">
    <w:abstractNumId w:val="16"/>
  </w:num>
  <w:num w:numId="43">
    <w:abstractNumId w:val="32"/>
  </w:num>
  <w:num w:numId="44">
    <w:abstractNumId w:val="27"/>
  </w:num>
  <w:num w:numId="45">
    <w:abstractNumId w:val="5"/>
  </w:num>
  <w:num w:numId="46">
    <w:abstractNumId w:val="33"/>
  </w:num>
  <w:num w:numId="47">
    <w:abstractNumId w:val="20"/>
  </w:num>
  <w:num w:numId="48">
    <w:abstractNumId w:val="25"/>
  </w:num>
  <w:num w:numId="49">
    <w:abstractNumId w:val="41"/>
  </w:num>
  <w:num w:numId="5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embedSystemFonts/>
  <w:activeWritingStyle w:appName="MSWord" w:lang="en-US" w:vendorID="64" w:dllVersion="131077" w:nlCheck="1" w:checkStyle="1"/>
  <w:activeWritingStyle w:appName="MSWord" w:lang="en-US" w:vendorID="64" w:dllVersion="131078" w:nlCheck="1" w:checkStyle="1"/>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hdrShapeDefaults>
    <o:shapedefaults v:ext="edit" spidmax="2078" style="mso-width-percent:400;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2030"/>
    <w:rsid w:val="00001A22"/>
    <w:rsid w:val="00005FBA"/>
    <w:rsid w:val="000134FB"/>
    <w:rsid w:val="00015611"/>
    <w:rsid w:val="00020BE5"/>
    <w:rsid w:val="00025B86"/>
    <w:rsid w:val="000264E7"/>
    <w:rsid w:val="00027062"/>
    <w:rsid w:val="0003164F"/>
    <w:rsid w:val="00042830"/>
    <w:rsid w:val="00047000"/>
    <w:rsid w:val="000479C5"/>
    <w:rsid w:val="000530E2"/>
    <w:rsid w:val="00053943"/>
    <w:rsid w:val="000542A8"/>
    <w:rsid w:val="000656F2"/>
    <w:rsid w:val="00074ECB"/>
    <w:rsid w:val="0007533F"/>
    <w:rsid w:val="000754CE"/>
    <w:rsid w:val="00081F50"/>
    <w:rsid w:val="00083387"/>
    <w:rsid w:val="000844F6"/>
    <w:rsid w:val="0008640D"/>
    <w:rsid w:val="000900DB"/>
    <w:rsid w:val="0009057F"/>
    <w:rsid w:val="00090BB2"/>
    <w:rsid w:val="000915A2"/>
    <w:rsid w:val="000924D0"/>
    <w:rsid w:val="0009272B"/>
    <w:rsid w:val="00092E37"/>
    <w:rsid w:val="00093C75"/>
    <w:rsid w:val="00095F83"/>
    <w:rsid w:val="00097015"/>
    <w:rsid w:val="00097C4C"/>
    <w:rsid w:val="000A0FF7"/>
    <w:rsid w:val="000A16A0"/>
    <w:rsid w:val="000A5B65"/>
    <w:rsid w:val="000A7F61"/>
    <w:rsid w:val="000B0B9D"/>
    <w:rsid w:val="000B0C5D"/>
    <w:rsid w:val="000B2030"/>
    <w:rsid w:val="000B4754"/>
    <w:rsid w:val="000B750D"/>
    <w:rsid w:val="000B761B"/>
    <w:rsid w:val="000B7AE6"/>
    <w:rsid w:val="000C39E7"/>
    <w:rsid w:val="000D10B0"/>
    <w:rsid w:val="000D5664"/>
    <w:rsid w:val="000D5E1C"/>
    <w:rsid w:val="000D6080"/>
    <w:rsid w:val="000D76D9"/>
    <w:rsid w:val="000E1374"/>
    <w:rsid w:val="000E13B8"/>
    <w:rsid w:val="000E2A44"/>
    <w:rsid w:val="000F0E10"/>
    <w:rsid w:val="000F242B"/>
    <w:rsid w:val="000F3792"/>
    <w:rsid w:val="000F468C"/>
    <w:rsid w:val="000F4B2B"/>
    <w:rsid w:val="000F63E1"/>
    <w:rsid w:val="00104F92"/>
    <w:rsid w:val="0011014B"/>
    <w:rsid w:val="00113854"/>
    <w:rsid w:val="001158D3"/>
    <w:rsid w:val="00122546"/>
    <w:rsid w:val="001229C8"/>
    <w:rsid w:val="001250DA"/>
    <w:rsid w:val="00125E8C"/>
    <w:rsid w:val="00135A5A"/>
    <w:rsid w:val="00135B9A"/>
    <w:rsid w:val="00142FF4"/>
    <w:rsid w:val="001445AC"/>
    <w:rsid w:val="00145B05"/>
    <w:rsid w:val="001508A2"/>
    <w:rsid w:val="00150D50"/>
    <w:rsid w:val="001536F0"/>
    <w:rsid w:val="001540CD"/>
    <w:rsid w:val="00154625"/>
    <w:rsid w:val="001547B1"/>
    <w:rsid w:val="001550C8"/>
    <w:rsid w:val="00161B8A"/>
    <w:rsid w:val="00165A09"/>
    <w:rsid w:val="001677AE"/>
    <w:rsid w:val="001679C6"/>
    <w:rsid w:val="00175970"/>
    <w:rsid w:val="001819EA"/>
    <w:rsid w:val="00182E12"/>
    <w:rsid w:val="00194776"/>
    <w:rsid w:val="0019584B"/>
    <w:rsid w:val="001966EE"/>
    <w:rsid w:val="001A3D05"/>
    <w:rsid w:val="001A4AA9"/>
    <w:rsid w:val="001A61E4"/>
    <w:rsid w:val="001B3B48"/>
    <w:rsid w:val="001C1031"/>
    <w:rsid w:val="001C25CE"/>
    <w:rsid w:val="001C3BE0"/>
    <w:rsid w:val="001C6F81"/>
    <w:rsid w:val="001D06F8"/>
    <w:rsid w:val="001D0B7A"/>
    <w:rsid w:val="001D0C49"/>
    <w:rsid w:val="001D4C8C"/>
    <w:rsid w:val="001D7B7E"/>
    <w:rsid w:val="001E2975"/>
    <w:rsid w:val="001F69F8"/>
    <w:rsid w:val="001F6E45"/>
    <w:rsid w:val="002021DB"/>
    <w:rsid w:val="00202FBE"/>
    <w:rsid w:val="002109B2"/>
    <w:rsid w:val="00217C21"/>
    <w:rsid w:val="0022108A"/>
    <w:rsid w:val="002214A0"/>
    <w:rsid w:val="00226E75"/>
    <w:rsid w:val="0023146F"/>
    <w:rsid w:val="00241C3E"/>
    <w:rsid w:val="00241E81"/>
    <w:rsid w:val="00242FAA"/>
    <w:rsid w:val="00247375"/>
    <w:rsid w:val="00252A3E"/>
    <w:rsid w:val="00253C17"/>
    <w:rsid w:val="00257D1D"/>
    <w:rsid w:val="0026048E"/>
    <w:rsid w:val="00275916"/>
    <w:rsid w:val="00275CD1"/>
    <w:rsid w:val="0027665E"/>
    <w:rsid w:val="00276A72"/>
    <w:rsid w:val="00282F0F"/>
    <w:rsid w:val="00283405"/>
    <w:rsid w:val="00283C33"/>
    <w:rsid w:val="00284F2C"/>
    <w:rsid w:val="0028568D"/>
    <w:rsid w:val="002A2F81"/>
    <w:rsid w:val="002A7B51"/>
    <w:rsid w:val="002B29FD"/>
    <w:rsid w:val="002B4944"/>
    <w:rsid w:val="002B5B73"/>
    <w:rsid w:val="002B62F3"/>
    <w:rsid w:val="002B6698"/>
    <w:rsid w:val="002C0F3D"/>
    <w:rsid w:val="002C19C9"/>
    <w:rsid w:val="002C46D9"/>
    <w:rsid w:val="002D0800"/>
    <w:rsid w:val="002D404D"/>
    <w:rsid w:val="002D61B5"/>
    <w:rsid w:val="002E3E1B"/>
    <w:rsid w:val="002E6370"/>
    <w:rsid w:val="002F0008"/>
    <w:rsid w:val="002F2CE2"/>
    <w:rsid w:val="002F6995"/>
    <w:rsid w:val="003012DB"/>
    <w:rsid w:val="00304FBE"/>
    <w:rsid w:val="00321D75"/>
    <w:rsid w:val="0032450A"/>
    <w:rsid w:val="00330252"/>
    <w:rsid w:val="00335E43"/>
    <w:rsid w:val="00340607"/>
    <w:rsid w:val="0034242F"/>
    <w:rsid w:val="0034255A"/>
    <w:rsid w:val="00342FD5"/>
    <w:rsid w:val="00343AD2"/>
    <w:rsid w:val="00344BBE"/>
    <w:rsid w:val="00346B5E"/>
    <w:rsid w:val="00347C25"/>
    <w:rsid w:val="00351903"/>
    <w:rsid w:val="00352EE4"/>
    <w:rsid w:val="00353091"/>
    <w:rsid w:val="00354DE2"/>
    <w:rsid w:val="00362386"/>
    <w:rsid w:val="00362BFA"/>
    <w:rsid w:val="003637C6"/>
    <w:rsid w:val="00365C71"/>
    <w:rsid w:val="00370836"/>
    <w:rsid w:val="00371B41"/>
    <w:rsid w:val="00373717"/>
    <w:rsid w:val="00374D83"/>
    <w:rsid w:val="00382A5B"/>
    <w:rsid w:val="00382B01"/>
    <w:rsid w:val="00383368"/>
    <w:rsid w:val="003903FE"/>
    <w:rsid w:val="00390445"/>
    <w:rsid w:val="00395123"/>
    <w:rsid w:val="0039700B"/>
    <w:rsid w:val="003A0767"/>
    <w:rsid w:val="003A2233"/>
    <w:rsid w:val="003A599C"/>
    <w:rsid w:val="003A5F2C"/>
    <w:rsid w:val="003A63D5"/>
    <w:rsid w:val="003B0C26"/>
    <w:rsid w:val="003B3131"/>
    <w:rsid w:val="003B61AC"/>
    <w:rsid w:val="003C116A"/>
    <w:rsid w:val="003C1871"/>
    <w:rsid w:val="003C2201"/>
    <w:rsid w:val="003C5D54"/>
    <w:rsid w:val="003D5F5F"/>
    <w:rsid w:val="003D6797"/>
    <w:rsid w:val="003D77EF"/>
    <w:rsid w:val="003E1FB3"/>
    <w:rsid w:val="003E27BF"/>
    <w:rsid w:val="003E59A9"/>
    <w:rsid w:val="003F3278"/>
    <w:rsid w:val="003F594C"/>
    <w:rsid w:val="00401A4A"/>
    <w:rsid w:val="00405E4B"/>
    <w:rsid w:val="00406269"/>
    <w:rsid w:val="00407512"/>
    <w:rsid w:val="00414B33"/>
    <w:rsid w:val="004171EB"/>
    <w:rsid w:val="00417C50"/>
    <w:rsid w:val="004230E6"/>
    <w:rsid w:val="00427290"/>
    <w:rsid w:val="004274E2"/>
    <w:rsid w:val="00430170"/>
    <w:rsid w:val="00435366"/>
    <w:rsid w:val="00440143"/>
    <w:rsid w:val="00443801"/>
    <w:rsid w:val="00444877"/>
    <w:rsid w:val="004449D6"/>
    <w:rsid w:val="00446F97"/>
    <w:rsid w:val="00447DA3"/>
    <w:rsid w:val="00450536"/>
    <w:rsid w:val="00454B31"/>
    <w:rsid w:val="0046097B"/>
    <w:rsid w:val="00462C7B"/>
    <w:rsid w:val="00466B88"/>
    <w:rsid w:val="0047080F"/>
    <w:rsid w:val="004752BB"/>
    <w:rsid w:val="00476482"/>
    <w:rsid w:val="00481459"/>
    <w:rsid w:val="00482F8E"/>
    <w:rsid w:val="004909C6"/>
    <w:rsid w:val="00491BE5"/>
    <w:rsid w:val="00494068"/>
    <w:rsid w:val="00497D8B"/>
    <w:rsid w:val="004A104A"/>
    <w:rsid w:val="004A7F83"/>
    <w:rsid w:val="004B00CA"/>
    <w:rsid w:val="004B04C1"/>
    <w:rsid w:val="004B1B20"/>
    <w:rsid w:val="004B1B98"/>
    <w:rsid w:val="004B2B18"/>
    <w:rsid w:val="004C0076"/>
    <w:rsid w:val="004C1B6F"/>
    <w:rsid w:val="004C4DCA"/>
    <w:rsid w:val="004D1539"/>
    <w:rsid w:val="004D40C8"/>
    <w:rsid w:val="004D4F3B"/>
    <w:rsid w:val="004D6FF2"/>
    <w:rsid w:val="004D79D3"/>
    <w:rsid w:val="004D7BB4"/>
    <w:rsid w:val="004E0A8D"/>
    <w:rsid w:val="004E4961"/>
    <w:rsid w:val="004E5AF9"/>
    <w:rsid w:val="004F324C"/>
    <w:rsid w:val="004F3E6A"/>
    <w:rsid w:val="004F502C"/>
    <w:rsid w:val="004F50E2"/>
    <w:rsid w:val="004F6971"/>
    <w:rsid w:val="00505547"/>
    <w:rsid w:val="005154FC"/>
    <w:rsid w:val="0052063A"/>
    <w:rsid w:val="00520C97"/>
    <w:rsid w:val="00520F2F"/>
    <w:rsid w:val="005221F7"/>
    <w:rsid w:val="00522AFB"/>
    <w:rsid w:val="005237AF"/>
    <w:rsid w:val="00524764"/>
    <w:rsid w:val="00526E02"/>
    <w:rsid w:val="00531F9B"/>
    <w:rsid w:val="00533A08"/>
    <w:rsid w:val="005370B6"/>
    <w:rsid w:val="00537E03"/>
    <w:rsid w:val="00542A2E"/>
    <w:rsid w:val="00545E0B"/>
    <w:rsid w:val="005501FC"/>
    <w:rsid w:val="00553DF0"/>
    <w:rsid w:val="005611F7"/>
    <w:rsid w:val="00563D38"/>
    <w:rsid w:val="00566115"/>
    <w:rsid w:val="00572149"/>
    <w:rsid w:val="00572F9E"/>
    <w:rsid w:val="00575AA1"/>
    <w:rsid w:val="00581075"/>
    <w:rsid w:val="00585F4D"/>
    <w:rsid w:val="0059035C"/>
    <w:rsid w:val="00593447"/>
    <w:rsid w:val="005A39A7"/>
    <w:rsid w:val="005B1BD4"/>
    <w:rsid w:val="005B21D2"/>
    <w:rsid w:val="005B3381"/>
    <w:rsid w:val="005B33DC"/>
    <w:rsid w:val="005B6E51"/>
    <w:rsid w:val="005B79D5"/>
    <w:rsid w:val="005C2485"/>
    <w:rsid w:val="005C3E57"/>
    <w:rsid w:val="005C4E86"/>
    <w:rsid w:val="005C641D"/>
    <w:rsid w:val="005C6637"/>
    <w:rsid w:val="005D17DB"/>
    <w:rsid w:val="005D3704"/>
    <w:rsid w:val="005D3B14"/>
    <w:rsid w:val="005D4458"/>
    <w:rsid w:val="005F228B"/>
    <w:rsid w:val="005F4828"/>
    <w:rsid w:val="005F4C1A"/>
    <w:rsid w:val="00604FDD"/>
    <w:rsid w:val="00606ED7"/>
    <w:rsid w:val="006127D0"/>
    <w:rsid w:val="00617324"/>
    <w:rsid w:val="00624358"/>
    <w:rsid w:val="0062594B"/>
    <w:rsid w:val="006262B5"/>
    <w:rsid w:val="00634CB5"/>
    <w:rsid w:val="00635688"/>
    <w:rsid w:val="00635AFF"/>
    <w:rsid w:val="0063721F"/>
    <w:rsid w:val="00641A9D"/>
    <w:rsid w:val="00642627"/>
    <w:rsid w:val="00642F56"/>
    <w:rsid w:val="00644E28"/>
    <w:rsid w:val="006471F0"/>
    <w:rsid w:val="00647D39"/>
    <w:rsid w:val="00651279"/>
    <w:rsid w:val="00656AF4"/>
    <w:rsid w:val="00661075"/>
    <w:rsid w:val="00663DC2"/>
    <w:rsid w:val="00671B7F"/>
    <w:rsid w:val="00675A6D"/>
    <w:rsid w:val="00675AF4"/>
    <w:rsid w:val="00675E4A"/>
    <w:rsid w:val="0067650E"/>
    <w:rsid w:val="00681AEC"/>
    <w:rsid w:val="00686E2A"/>
    <w:rsid w:val="006910AE"/>
    <w:rsid w:val="00692609"/>
    <w:rsid w:val="00694445"/>
    <w:rsid w:val="00697AD9"/>
    <w:rsid w:val="006A1EEA"/>
    <w:rsid w:val="006A1F24"/>
    <w:rsid w:val="006A3A6B"/>
    <w:rsid w:val="006A7D57"/>
    <w:rsid w:val="006B3C9D"/>
    <w:rsid w:val="006C0A26"/>
    <w:rsid w:val="006C1C71"/>
    <w:rsid w:val="006C5FD4"/>
    <w:rsid w:val="006C7DCB"/>
    <w:rsid w:val="006D0942"/>
    <w:rsid w:val="006D2F1A"/>
    <w:rsid w:val="006D56DB"/>
    <w:rsid w:val="006D5F24"/>
    <w:rsid w:val="006E10DB"/>
    <w:rsid w:val="006E2511"/>
    <w:rsid w:val="006E2D42"/>
    <w:rsid w:val="006E73E0"/>
    <w:rsid w:val="006F5F2E"/>
    <w:rsid w:val="006F69FC"/>
    <w:rsid w:val="00701240"/>
    <w:rsid w:val="00704529"/>
    <w:rsid w:val="007077CB"/>
    <w:rsid w:val="0071747E"/>
    <w:rsid w:val="00717F09"/>
    <w:rsid w:val="00721269"/>
    <w:rsid w:val="00722083"/>
    <w:rsid w:val="007277A2"/>
    <w:rsid w:val="00730CA2"/>
    <w:rsid w:val="00734697"/>
    <w:rsid w:val="00737A77"/>
    <w:rsid w:val="007474EA"/>
    <w:rsid w:val="007501DD"/>
    <w:rsid w:val="007503A9"/>
    <w:rsid w:val="00750A64"/>
    <w:rsid w:val="007520BF"/>
    <w:rsid w:val="007536E5"/>
    <w:rsid w:val="00764145"/>
    <w:rsid w:val="00764D58"/>
    <w:rsid w:val="0077016D"/>
    <w:rsid w:val="00773D9A"/>
    <w:rsid w:val="00781BD1"/>
    <w:rsid w:val="0078714D"/>
    <w:rsid w:val="007873BB"/>
    <w:rsid w:val="0079348A"/>
    <w:rsid w:val="007961BD"/>
    <w:rsid w:val="007961F2"/>
    <w:rsid w:val="0079659D"/>
    <w:rsid w:val="00797481"/>
    <w:rsid w:val="007A14EA"/>
    <w:rsid w:val="007A3212"/>
    <w:rsid w:val="007A3AB1"/>
    <w:rsid w:val="007A4809"/>
    <w:rsid w:val="007A5A34"/>
    <w:rsid w:val="007A5EFD"/>
    <w:rsid w:val="007B0A32"/>
    <w:rsid w:val="007B1A22"/>
    <w:rsid w:val="007B6F27"/>
    <w:rsid w:val="007C2FF6"/>
    <w:rsid w:val="007C590B"/>
    <w:rsid w:val="007C77B1"/>
    <w:rsid w:val="007D2BCC"/>
    <w:rsid w:val="007D2E61"/>
    <w:rsid w:val="007D37CE"/>
    <w:rsid w:val="007D4060"/>
    <w:rsid w:val="007D4816"/>
    <w:rsid w:val="007D758A"/>
    <w:rsid w:val="007E22EF"/>
    <w:rsid w:val="007E2A87"/>
    <w:rsid w:val="007E70A4"/>
    <w:rsid w:val="007F1790"/>
    <w:rsid w:val="007F1871"/>
    <w:rsid w:val="007F4EAD"/>
    <w:rsid w:val="007F69D7"/>
    <w:rsid w:val="008024DC"/>
    <w:rsid w:val="008075D0"/>
    <w:rsid w:val="00811511"/>
    <w:rsid w:val="008127FA"/>
    <w:rsid w:val="008131B3"/>
    <w:rsid w:val="00816488"/>
    <w:rsid w:val="00817791"/>
    <w:rsid w:val="00817984"/>
    <w:rsid w:val="008212F8"/>
    <w:rsid w:val="008224C7"/>
    <w:rsid w:val="0082274E"/>
    <w:rsid w:val="00825E16"/>
    <w:rsid w:val="0082625E"/>
    <w:rsid w:val="00827F44"/>
    <w:rsid w:val="00834220"/>
    <w:rsid w:val="008448DE"/>
    <w:rsid w:val="008465C6"/>
    <w:rsid w:val="008506DC"/>
    <w:rsid w:val="008535F5"/>
    <w:rsid w:val="008553D0"/>
    <w:rsid w:val="008557D5"/>
    <w:rsid w:val="00857821"/>
    <w:rsid w:val="00857E9C"/>
    <w:rsid w:val="00864456"/>
    <w:rsid w:val="00865A42"/>
    <w:rsid w:val="0087316C"/>
    <w:rsid w:val="00875534"/>
    <w:rsid w:val="00876342"/>
    <w:rsid w:val="00882456"/>
    <w:rsid w:val="008829BC"/>
    <w:rsid w:val="00883938"/>
    <w:rsid w:val="00884842"/>
    <w:rsid w:val="008850CA"/>
    <w:rsid w:val="00890F3A"/>
    <w:rsid w:val="00892D01"/>
    <w:rsid w:val="00893A76"/>
    <w:rsid w:val="00893AA7"/>
    <w:rsid w:val="00894075"/>
    <w:rsid w:val="008A06F2"/>
    <w:rsid w:val="008A6E9C"/>
    <w:rsid w:val="008B4405"/>
    <w:rsid w:val="008B5641"/>
    <w:rsid w:val="008B6CEB"/>
    <w:rsid w:val="008B7ACF"/>
    <w:rsid w:val="008C1D8E"/>
    <w:rsid w:val="008C2CF6"/>
    <w:rsid w:val="008C3BC5"/>
    <w:rsid w:val="008C3CBF"/>
    <w:rsid w:val="008D139A"/>
    <w:rsid w:val="008D2C99"/>
    <w:rsid w:val="008D3228"/>
    <w:rsid w:val="008D4374"/>
    <w:rsid w:val="008D4730"/>
    <w:rsid w:val="008E1352"/>
    <w:rsid w:val="008E2FDD"/>
    <w:rsid w:val="008E60D6"/>
    <w:rsid w:val="008E78A0"/>
    <w:rsid w:val="008F0A74"/>
    <w:rsid w:val="008F1B14"/>
    <w:rsid w:val="008F6F6E"/>
    <w:rsid w:val="009004DF"/>
    <w:rsid w:val="009019CA"/>
    <w:rsid w:val="00901B21"/>
    <w:rsid w:val="00902959"/>
    <w:rsid w:val="00903272"/>
    <w:rsid w:val="009034D8"/>
    <w:rsid w:val="00906830"/>
    <w:rsid w:val="00906FAF"/>
    <w:rsid w:val="00920841"/>
    <w:rsid w:val="00921453"/>
    <w:rsid w:val="0092178D"/>
    <w:rsid w:val="00931E39"/>
    <w:rsid w:val="00932571"/>
    <w:rsid w:val="00933058"/>
    <w:rsid w:val="00935F41"/>
    <w:rsid w:val="009372C3"/>
    <w:rsid w:val="00937661"/>
    <w:rsid w:val="0094077B"/>
    <w:rsid w:val="00942553"/>
    <w:rsid w:val="00944AB7"/>
    <w:rsid w:val="00950051"/>
    <w:rsid w:val="00950B81"/>
    <w:rsid w:val="00952EE7"/>
    <w:rsid w:val="00953673"/>
    <w:rsid w:val="00954849"/>
    <w:rsid w:val="00973835"/>
    <w:rsid w:val="00983540"/>
    <w:rsid w:val="00983F80"/>
    <w:rsid w:val="009876B5"/>
    <w:rsid w:val="009909A2"/>
    <w:rsid w:val="009912CB"/>
    <w:rsid w:val="00991E87"/>
    <w:rsid w:val="009942D7"/>
    <w:rsid w:val="009A035D"/>
    <w:rsid w:val="009A3DAC"/>
    <w:rsid w:val="009A4BEA"/>
    <w:rsid w:val="009B13A2"/>
    <w:rsid w:val="009B13E0"/>
    <w:rsid w:val="009B6C27"/>
    <w:rsid w:val="009B7604"/>
    <w:rsid w:val="009C6801"/>
    <w:rsid w:val="009C6E33"/>
    <w:rsid w:val="009D3AF5"/>
    <w:rsid w:val="009E524A"/>
    <w:rsid w:val="009F37ED"/>
    <w:rsid w:val="009F460E"/>
    <w:rsid w:val="00A017EB"/>
    <w:rsid w:val="00A04DDC"/>
    <w:rsid w:val="00A11BD6"/>
    <w:rsid w:val="00A15288"/>
    <w:rsid w:val="00A1608C"/>
    <w:rsid w:val="00A1658D"/>
    <w:rsid w:val="00A17144"/>
    <w:rsid w:val="00A17FEE"/>
    <w:rsid w:val="00A2154D"/>
    <w:rsid w:val="00A22068"/>
    <w:rsid w:val="00A22845"/>
    <w:rsid w:val="00A22A48"/>
    <w:rsid w:val="00A27EC9"/>
    <w:rsid w:val="00A30098"/>
    <w:rsid w:val="00A31A85"/>
    <w:rsid w:val="00A36BDC"/>
    <w:rsid w:val="00A4047F"/>
    <w:rsid w:val="00A42334"/>
    <w:rsid w:val="00A51E85"/>
    <w:rsid w:val="00A52FAD"/>
    <w:rsid w:val="00A545DA"/>
    <w:rsid w:val="00A55E34"/>
    <w:rsid w:val="00A57368"/>
    <w:rsid w:val="00A57C8D"/>
    <w:rsid w:val="00A647A9"/>
    <w:rsid w:val="00A74CDA"/>
    <w:rsid w:val="00A758DD"/>
    <w:rsid w:val="00A76DC6"/>
    <w:rsid w:val="00A77305"/>
    <w:rsid w:val="00A83FB2"/>
    <w:rsid w:val="00A856C5"/>
    <w:rsid w:val="00A93610"/>
    <w:rsid w:val="00AA1A38"/>
    <w:rsid w:val="00AA601F"/>
    <w:rsid w:val="00AB15A6"/>
    <w:rsid w:val="00AB4181"/>
    <w:rsid w:val="00AC0E13"/>
    <w:rsid w:val="00AD131C"/>
    <w:rsid w:val="00AD34C1"/>
    <w:rsid w:val="00AD4225"/>
    <w:rsid w:val="00AE2C49"/>
    <w:rsid w:val="00AE56BB"/>
    <w:rsid w:val="00AE5FB5"/>
    <w:rsid w:val="00AE7E17"/>
    <w:rsid w:val="00AF1360"/>
    <w:rsid w:val="00AF13CC"/>
    <w:rsid w:val="00AF3631"/>
    <w:rsid w:val="00B06B1B"/>
    <w:rsid w:val="00B1461A"/>
    <w:rsid w:val="00B173AF"/>
    <w:rsid w:val="00B20A55"/>
    <w:rsid w:val="00B21C7E"/>
    <w:rsid w:val="00B22AFA"/>
    <w:rsid w:val="00B23B7E"/>
    <w:rsid w:val="00B24B34"/>
    <w:rsid w:val="00B26C51"/>
    <w:rsid w:val="00B33886"/>
    <w:rsid w:val="00B35259"/>
    <w:rsid w:val="00B37F02"/>
    <w:rsid w:val="00B432CC"/>
    <w:rsid w:val="00B45288"/>
    <w:rsid w:val="00B45D3B"/>
    <w:rsid w:val="00B501C7"/>
    <w:rsid w:val="00B603BB"/>
    <w:rsid w:val="00B640B8"/>
    <w:rsid w:val="00B669D9"/>
    <w:rsid w:val="00B66D00"/>
    <w:rsid w:val="00B67621"/>
    <w:rsid w:val="00B70166"/>
    <w:rsid w:val="00B71C0E"/>
    <w:rsid w:val="00B742B7"/>
    <w:rsid w:val="00B7533F"/>
    <w:rsid w:val="00B853B6"/>
    <w:rsid w:val="00B85B40"/>
    <w:rsid w:val="00B874CE"/>
    <w:rsid w:val="00B91024"/>
    <w:rsid w:val="00B91630"/>
    <w:rsid w:val="00B92ECC"/>
    <w:rsid w:val="00B94EAD"/>
    <w:rsid w:val="00BA05E3"/>
    <w:rsid w:val="00BA714E"/>
    <w:rsid w:val="00BA78DF"/>
    <w:rsid w:val="00BB4926"/>
    <w:rsid w:val="00BB569C"/>
    <w:rsid w:val="00BB60E3"/>
    <w:rsid w:val="00BB6572"/>
    <w:rsid w:val="00BB72B5"/>
    <w:rsid w:val="00BB7EEE"/>
    <w:rsid w:val="00BC2C85"/>
    <w:rsid w:val="00BC45C3"/>
    <w:rsid w:val="00BC58AA"/>
    <w:rsid w:val="00BC5910"/>
    <w:rsid w:val="00BC6561"/>
    <w:rsid w:val="00BD3F54"/>
    <w:rsid w:val="00BD3FE3"/>
    <w:rsid w:val="00BD750C"/>
    <w:rsid w:val="00BE0620"/>
    <w:rsid w:val="00BE1012"/>
    <w:rsid w:val="00BE33AF"/>
    <w:rsid w:val="00BE40B8"/>
    <w:rsid w:val="00BF3110"/>
    <w:rsid w:val="00C01026"/>
    <w:rsid w:val="00C01DA0"/>
    <w:rsid w:val="00C02E26"/>
    <w:rsid w:val="00C03DB0"/>
    <w:rsid w:val="00C05D16"/>
    <w:rsid w:val="00C06412"/>
    <w:rsid w:val="00C07332"/>
    <w:rsid w:val="00C12BA5"/>
    <w:rsid w:val="00C15A26"/>
    <w:rsid w:val="00C1712E"/>
    <w:rsid w:val="00C22E84"/>
    <w:rsid w:val="00C31B78"/>
    <w:rsid w:val="00C31FE3"/>
    <w:rsid w:val="00C32CF4"/>
    <w:rsid w:val="00C34622"/>
    <w:rsid w:val="00C4030C"/>
    <w:rsid w:val="00C422DD"/>
    <w:rsid w:val="00C470D8"/>
    <w:rsid w:val="00C50F0D"/>
    <w:rsid w:val="00C51731"/>
    <w:rsid w:val="00C52055"/>
    <w:rsid w:val="00C52B81"/>
    <w:rsid w:val="00C54DD7"/>
    <w:rsid w:val="00C6003B"/>
    <w:rsid w:val="00C60EB0"/>
    <w:rsid w:val="00C62533"/>
    <w:rsid w:val="00C67BC9"/>
    <w:rsid w:val="00C736E4"/>
    <w:rsid w:val="00C73BFD"/>
    <w:rsid w:val="00C74C19"/>
    <w:rsid w:val="00C771A4"/>
    <w:rsid w:val="00C817DD"/>
    <w:rsid w:val="00C81EF0"/>
    <w:rsid w:val="00C842DA"/>
    <w:rsid w:val="00C84768"/>
    <w:rsid w:val="00C847DC"/>
    <w:rsid w:val="00C85FC6"/>
    <w:rsid w:val="00C92665"/>
    <w:rsid w:val="00CA189B"/>
    <w:rsid w:val="00CA2736"/>
    <w:rsid w:val="00CA3B70"/>
    <w:rsid w:val="00CA57C9"/>
    <w:rsid w:val="00CB171D"/>
    <w:rsid w:val="00CB2518"/>
    <w:rsid w:val="00CB7DBB"/>
    <w:rsid w:val="00CC2131"/>
    <w:rsid w:val="00CD411F"/>
    <w:rsid w:val="00CD4DC2"/>
    <w:rsid w:val="00CD58A3"/>
    <w:rsid w:val="00CD69E7"/>
    <w:rsid w:val="00CD7974"/>
    <w:rsid w:val="00CE03F8"/>
    <w:rsid w:val="00CE0606"/>
    <w:rsid w:val="00CE595C"/>
    <w:rsid w:val="00CF117D"/>
    <w:rsid w:val="00CF6A36"/>
    <w:rsid w:val="00CF6B97"/>
    <w:rsid w:val="00CF785B"/>
    <w:rsid w:val="00D0158B"/>
    <w:rsid w:val="00D04137"/>
    <w:rsid w:val="00D0716B"/>
    <w:rsid w:val="00D0790D"/>
    <w:rsid w:val="00D117A4"/>
    <w:rsid w:val="00D12732"/>
    <w:rsid w:val="00D13E0C"/>
    <w:rsid w:val="00D21346"/>
    <w:rsid w:val="00D240E6"/>
    <w:rsid w:val="00D2648A"/>
    <w:rsid w:val="00D27956"/>
    <w:rsid w:val="00D31CCD"/>
    <w:rsid w:val="00D36343"/>
    <w:rsid w:val="00D41AEB"/>
    <w:rsid w:val="00D42E66"/>
    <w:rsid w:val="00D45203"/>
    <w:rsid w:val="00D4535C"/>
    <w:rsid w:val="00D46F74"/>
    <w:rsid w:val="00D5672C"/>
    <w:rsid w:val="00D6293C"/>
    <w:rsid w:val="00D63B62"/>
    <w:rsid w:val="00D647E8"/>
    <w:rsid w:val="00D703C4"/>
    <w:rsid w:val="00D735AF"/>
    <w:rsid w:val="00D776DC"/>
    <w:rsid w:val="00D81843"/>
    <w:rsid w:val="00D857C8"/>
    <w:rsid w:val="00D876DB"/>
    <w:rsid w:val="00D967C6"/>
    <w:rsid w:val="00DA08E8"/>
    <w:rsid w:val="00DA7652"/>
    <w:rsid w:val="00DC1FFB"/>
    <w:rsid w:val="00DC488D"/>
    <w:rsid w:val="00DC6A56"/>
    <w:rsid w:val="00DC6E17"/>
    <w:rsid w:val="00DD09B7"/>
    <w:rsid w:val="00DD4487"/>
    <w:rsid w:val="00DD675E"/>
    <w:rsid w:val="00DE1D52"/>
    <w:rsid w:val="00DE415B"/>
    <w:rsid w:val="00DE7924"/>
    <w:rsid w:val="00DF08B1"/>
    <w:rsid w:val="00DF0922"/>
    <w:rsid w:val="00DF1D8E"/>
    <w:rsid w:val="00DF3B51"/>
    <w:rsid w:val="00DF628C"/>
    <w:rsid w:val="00E00169"/>
    <w:rsid w:val="00E01E3C"/>
    <w:rsid w:val="00E01EAD"/>
    <w:rsid w:val="00E03908"/>
    <w:rsid w:val="00E043C0"/>
    <w:rsid w:val="00E12B8B"/>
    <w:rsid w:val="00E14B71"/>
    <w:rsid w:val="00E15F6C"/>
    <w:rsid w:val="00E20D3A"/>
    <w:rsid w:val="00E227BA"/>
    <w:rsid w:val="00E22B14"/>
    <w:rsid w:val="00E22B7A"/>
    <w:rsid w:val="00E26B90"/>
    <w:rsid w:val="00E33BFD"/>
    <w:rsid w:val="00E407C7"/>
    <w:rsid w:val="00E45742"/>
    <w:rsid w:val="00E46F17"/>
    <w:rsid w:val="00E5015E"/>
    <w:rsid w:val="00E60941"/>
    <w:rsid w:val="00E6249F"/>
    <w:rsid w:val="00E65F35"/>
    <w:rsid w:val="00E71B54"/>
    <w:rsid w:val="00E755DD"/>
    <w:rsid w:val="00E7572C"/>
    <w:rsid w:val="00E75E65"/>
    <w:rsid w:val="00E80785"/>
    <w:rsid w:val="00E80D1C"/>
    <w:rsid w:val="00E80F90"/>
    <w:rsid w:val="00E81016"/>
    <w:rsid w:val="00E85880"/>
    <w:rsid w:val="00E9010D"/>
    <w:rsid w:val="00E95746"/>
    <w:rsid w:val="00E96C48"/>
    <w:rsid w:val="00E96DBB"/>
    <w:rsid w:val="00E97541"/>
    <w:rsid w:val="00EA03A2"/>
    <w:rsid w:val="00EA3B3E"/>
    <w:rsid w:val="00EA499E"/>
    <w:rsid w:val="00EA73D5"/>
    <w:rsid w:val="00EB120F"/>
    <w:rsid w:val="00EB549D"/>
    <w:rsid w:val="00EB6B7C"/>
    <w:rsid w:val="00EB7930"/>
    <w:rsid w:val="00EC046C"/>
    <w:rsid w:val="00EC0972"/>
    <w:rsid w:val="00ED4362"/>
    <w:rsid w:val="00ED4B3D"/>
    <w:rsid w:val="00ED6F68"/>
    <w:rsid w:val="00EE057A"/>
    <w:rsid w:val="00EE1C81"/>
    <w:rsid w:val="00EE41EB"/>
    <w:rsid w:val="00EF0AC3"/>
    <w:rsid w:val="00EF1FCA"/>
    <w:rsid w:val="00EF51D0"/>
    <w:rsid w:val="00EF7DC1"/>
    <w:rsid w:val="00F044E1"/>
    <w:rsid w:val="00F05E2A"/>
    <w:rsid w:val="00F064DA"/>
    <w:rsid w:val="00F07A6E"/>
    <w:rsid w:val="00F119D7"/>
    <w:rsid w:val="00F17D00"/>
    <w:rsid w:val="00F24687"/>
    <w:rsid w:val="00F25EE5"/>
    <w:rsid w:val="00F26527"/>
    <w:rsid w:val="00F31420"/>
    <w:rsid w:val="00F34716"/>
    <w:rsid w:val="00F35CF9"/>
    <w:rsid w:val="00F36689"/>
    <w:rsid w:val="00F400E6"/>
    <w:rsid w:val="00F428D8"/>
    <w:rsid w:val="00F432F6"/>
    <w:rsid w:val="00F459F1"/>
    <w:rsid w:val="00F532ED"/>
    <w:rsid w:val="00F56A10"/>
    <w:rsid w:val="00F56F75"/>
    <w:rsid w:val="00F6348E"/>
    <w:rsid w:val="00F66D24"/>
    <w:rsid w:val="00F728FA"/>
    <w:rsid w:val="00F74AB8"/>
    <w:rsid w:val="00F77920"/>
    <w:rsid w:val="00F805A7"/>
    <w:rsid w:val="00F86A6E"/>
    <w:rsid w:val="00F91A12"/>
    <w:rsid w:val="00F93F55"/>
    <w:rsid w:val="00F944DF"/>
    <w:rsid w:val="00F969B3"/>
    <w:rsid w:val="00FA1621"/>
    <w:rsid w:val="00FA2A63"/>
    <w:rsid w:val="00FA6DCD"/>
    <w:rsid w:val="00FB0ED5"/>
    <w:rsid w:val="00FB203A"/>
    <w:rsid w:val="00FB293D"/>
    <w:rsid w:val="00FB343F"/>
    <w:rsid w:val="00FB5845"/>
    <w:rsid w:val="00FC0202"/>
    <w:rsid w:val="00FC3944"/>
    <w:rsid w:val="00FC5C73"/>
    <w:rsid w:val="00FC7665"/>
    <w:rsid w:val="00FD23F4"/>
    <w:rsid w:val="00FD6DE7"/>
    <w:rsid w:val="00FD6DF0"/>
    <w:rsid w:val="00FD702E"/>
    <w:rsid w:val="00FE45F5"/>
    <w:rsid w:val="00FE4628"/>
    <w:rsid w:val="00FE7619"/>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style="mso-width-percent:400;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7665"/>
    <w:pPr>
      <w:jc w:val="both"/>
    </w:pPr>
  </w:style>
  <w:style w:type="paragraph" w:styleId="Heading1">
    <w:name w:val="heading 1"/>
    <w:aliases w:val="Section"/>
    <w:basedOn w:val="Normal"/>
    <w:next w:val="Normal"/>
    <w:qFormat/>
    <w:rsid w:val="00FC7665"/>
    <w:pPr>
      <w:keepNext/>
      <w:numPr>
        <w:numId w:val="1"/>
      </w:numPr>
      <w:jc w:val="left"/>
      <w:outlineLvl w:val="0"/>
    </w:pPr>
    <w:rPr>
      <w:b/>
      <w:sz w:val="24"/>
    </w:rPr>
  </w:style>
  <w:style w:type="paragraph" w:styleId="Heading2">
    <w:name w:val="heading 2"/>
    <w:aliases w:val="Subsection"/>
    <w:basedOn w:val="Normal"/>
    <w:next w:val="Normal"/>
    <w:qFormat/>
    <w:rsid w:val="00FC7665"/>
    <w:pPr>
      <w:keepNext/>
      <w:numPr>
        <w:ilvl w:val="1"/>
        <w:numId w:val="1"/>
      </w:numPr>
      <w:jc w:val="left"/>
      <w:outlineLvl w:val="1"/>
    </w:pPr>
    <w:rPr>
      <w:b/>
      <w:i/>
      <w:sz w:val="24"/>
    </w:rPr>
  </w:style>
  <w:style w:type="paragraph" w:styleId="Heading3">
    <w:name w:val="heading 3"/>
    <w:aliases w:val="Subsubsection"/>
    <w:basedOn w:val="Normal"/>
    <w:next w:val="Normal"/>
    <w:qFormat/>
    <w:rsid w:val="00FC7665"/>
    <w:pPr>
      <w:keepNext/>
      <w:numPr>
        <w:ilvl w:val="2"/>
        <w:numId w:val="1"/>
      </w:numPr>
      <w:jc w:val="left"/>
      <w:outlineLvl w:val="2"/>
    </w:pPr>
    <w:rPr>
      <w:i/>
      <w:sz w:val="24"/>
    </w:rPr>
  </w:style>
  <w:style w:type="paragraph" w:styleId="Heading4">
    <w:name w:val="heading 4"/>
    <w:aliases w:val="Paragraph"/>
    <w:basedOn w:val="Normal"/>
    <w:next w:val="Normal"/>
    <w:qFormat/>
    <w:rsid w:val="00FC7665"/>
    <w:pPr>
      <w:keepNext/>
      <w:numPr>
        <w:ilvl w:val="3"/>
        <w:numId w:val="1"/>
      </w:numPr>
      <w:jc w:val="left"/>
      <w:outlineLvl w:val="3"/>
    </w:pPr>
    <w:rPr>
      <w:sz w:val="24"/>
    </w:rPr>
  </w:style>
  <w:style w:type="paragraph" w:styleId="Heading5">
    <w:name w:val="heading 5"/>
    <w:aliases w:val="Subparagraph"/>
    <w:basedOn w:val="Normal"/>
    <w:next w:val="Normal"/>
    <w:qFormat/>
    <w:rsid w:val="00FC7665"/>
    <w:pPr>
      <w:keepNext/>
      <w:numPr>
        <w:ilvl w:val="4"/>
        <w:numId w:val="1"/>
      </w:numPr>
      <w:jc w:val="left"/>
      <w:outlineLvl w:val="4"/>
    </w:pPr>
    <w:rPr>
      <w:sz w:val="24"/>
    </w:rPr>
  </w:style>
  <w:style w:type="paragraph" w:styleId="Heading6">
    <w:name w:val="heading 6"/>
    <w:basedOn w:val="Normal"/>
    <w:next w:val="Normal"/>
    <w:qFormat/>
    <w:rsid w:val="00FC7665"/>
    <w:pPr>
      <w:numPr>
        <w:ilvl w:val="5"/>
        <w:numId w:val="1"/>
      </w:numPr>
      <w:spacing w:before="240" w:after="60"/>
      <w:jc w:val="left"/>
      <w:outlineLvl w:val="5"/>
    </w:pPr>
    <w:rPr>
      <w:sz w:val="24"/>
    </w:rPr>
  </w:style>
  <w:style w:type="paragraph" w:styleId="Heading7">
    <w:name w:val="heading 7"/>
    <w:basedOn w:val="Normal"/>
    <w:next w:val="Normal"/>
    <w:qFormat/>
    <w:rsid w:val="00FC7665"/>
    <w:pPr>
      <w:numPr>
        <w:ilvl w:val="6"/>
        <w:numId w:val="1"/>
      </w:numPr>
      <w:spacing w:before="240" w:after="60"/>
      <w:jc w:val="left"/>
      <w:outlineLvl w:val="6"/>
    </w:pPr>
    <w:rPr>
      <w:sz w:val="24"/>
    </w:rPr>
  </w:style>
  <w:style w:type="paragraph" w:styleId="Heading8">
    <w:name w:val="heading 8"/>
    <w:basedOn w:val="Normal"/>
    <w:next w:val="Normal"/>
    <w:qFormat/>
    <w:rsid w:val="00FC7665"/>
    <w:pPr>
      <w:numPr>
        <w:ilvl w:val="7"/>
        <w:numId w:val="1"/>
      </w:numPr>
      <w:spacing w:before="240" w:after="60"/>
      <w:jc w:val="left"/>
      <w:outlineLvl w:val="7"/>
    </w:pPr>
    <w:rPr>
      <w:sz w:val="24"/>
    </w:rPr>
  </w:style>
  <w:style w:type="paragraph" w:styleId="Heading9">
    <w:name w:val="heading 9"/>
    <w:basedOn w:val="Normal"/>
    <w:next w:val="Normal"/>
    <w:qFormat/>
    <w:rsid w:val="00FC7665"/>
    <w:pPr>
      <w:numPr>
        <w:ilvl w:val="8"/>
        <w:numId w:val="1"/>
      </w:numPr>
      <w:spacing w:before="240" w:after="60"/>
      <w:jc w:val="lef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665"/>
    <w:pPr>
      <w:tabs>
        <w:tab w:val="center" w:pos="4320"/>
        <w:tab w:val="right" w:pos="8640"/>
      </w:tabs>
    </w:pPr>
  </w:style>
  <w:style w:type="paragraph" w:styleId="Footer">
    <w:name w:val="footer"/>
    <w:basedOn w:val="Normal"/>
    <w:rsid w:val="00FC7665"/>
    <w:pPr>
      <w:tabs>
        <w:tab w:val="center" w:pos="4320"/>
        <w:tab w:val="right" w:pos="8640"/>
      </w:tabs>
    </w:pPr>
  </w:style>
  <w:style w:type="character" w:styleId="PageNumber">
    <w:name w:val="page number"/>
    <w:basedOn w:val="DefaultParagraphFont"/>
    <w:rsid w:val="00FC7665"/>
  </w:style>
  <w:style w:type="paragraph" w:styleId="TOC2">
    <w:name w:val="toc 2"/>
    <w:basedOn w:val="Normal"/>
    <w:next w:val="Normal"/>
    <w:autoRedefine/>
    <w:uiPriority w:val="39"/>
    <w:rsid w:val="00FC7665"/>
    <w:pPr>
      <w:jc w:val="left"/>
    </w:pPr>
    <w:rPr>
      <w:b/>
      <w:i/>
      <w:sz w:val="24"/>
    </w:rPr>
  </w:style>
  <w:style w:type="paragraph" w:styleId="TOC1">
    <w:name w:val="toc 1"/>
    <w:basedOn w:val="Normal"/>
    <w:next w:val="Normal"/>
    <w:autoRedefine/>
    <w:uiPriority w:val="39"/>
    <w:rsid w:val="00FC7665"/>
    <w:pPr>
      <w:jc w:val="left"/>
    </w:pPr>
    <w:rPr>
      <w:b/>
      <w:bCs/>
      <w:sz w:val="24"/>
    </w:rPr>
  </w:style>
  <w:style w:type="paragraph" w:styleId="TOC3">
    <w:name w:val="toc 3"/>
    <w:basedOn w:val="Normal"/>
    <w:next w:val="Normal"/>
    <w:autoRedefine/>
    <w:uiPriority w:val="39"/>
    <w:semiHidden/>
    <w:rsid w:val="00FC7665"/>
    <w:pPr>
      <w:ind w:left="400"/>
      <w:jc w:val="left"/>
    </w:pPr>
    <w:rPr>
      <w:i/>
      <w:sz w:val="24"/>
    </w:rPr>
  </w:style>
  <w:style w:type="paragraph" w:styleId="TOC4">
    <w:name w:val="toc 4"/>
    <w:basedOn w:val="Normal"/>
    <w:next w:val="Normal"/>
    <w:autoRedefine/>
    <w:uiPriority w:val="39"/>
    <w:semiHidden/>
    <w:rsid w:val="00FC7665"/>
    <w:pPr>
      <w:ind w:left="600"/>
      <w:jc w:val="left"/>
    </w:pPr>
    <w:rPr>
      <w:sz w:val="24"/>
    </w:rPr>
  </w:style>
  <w:style w:type="paragraph" w:styleId="TOC5">
    <w:name w:val="toc 5"/>
    <w:basedOn w:val="Normal"/>
    <w:next w:val="Normal"/>
    <w:autoRedefine/>
    <w:uiPriority w:val="39"/>
    <w:semiHidden/>
    <w:rsid w:val="00FC7665"/>
    <w:pPr>
      <w:ind w:left="800"/>
      <w:jc w:val="left"/>
    </w:pPr>
    <w:rPr>
      <w:sz w:val="18"/>
    </w:rPr>
  </w:style>
  <w:style w:type="paragraph" w:styleId="TOC6">
    <w:name w:val="toc 6"/>
    <w:basedOn w:val="Normal"/>
    <w:next w:val="Normal"/>
    <w:autoRedefine/>
    <w:uiPriority w:val="39"/>
    <w:semiHidden/>
    <w:rsid w:val="00FC7665"/>
    <w:pPr>
      <w:ind w:left="1000"/>
      <w:jc w:val="left"/>
    </w:pPr>
    <w:rPr>
      <w:sz w:val="18"/>
    </w:rPr>
  </w:style>
  <w:style w:type="paragraph" w:styleId="TOC7">
    <w:name w:val="toc 7"/>
    <w:basedOn w:val="Normal"/>
    <w:next w:val="Normal"/>
    <w:autoRedefine/>
    <w:uiPriority w:val="39"/>
    <w:semiHidden/>
    <w:rsid w:val="00FC7665"/>
    <w:pPr>
      <w:ind w:left="1200"/>
      <w:jc w:val="left"/>
    </w:pPr>
    <w:rPr>
      <w:sz w:val="18"/>
    </w:rPr>
  </w:style>
  <w:style w:type="paragraph" w:styleId="TOC8">
    <w:name w:val="toc 8"/>
    <w:basedOn w:val="Normal"/>
    <w:next w:val="Normal"/>
    <w:autoRedefine/>
    <w:uiPriority w:val="39"/>
    <w:semiHidden/>
    <w:rsid w:val="00FC7665"/>
    <w:pPr>
      <w:ind w:left="1400"/>
      <w:jc w:val="left"/>
    </w:pPr>
    <w:rPr>
      <w:sz w:val="18"/>
    </w:rPr>
  </w:style>
  <w:style w:type="paragraph" w:styleId="TOC9">
    <w:name w:val="toc 9"/>
    <w:basedOn w:val="Normal"/>
    <w:next w:val="Normal"/>
    <w:autoRedefine/>
    <w:uiPriority w:val="39"/>
    <w:semiHidden/>
    <w:rsid w:val="00FC7665"/>
    <w:pPr>
      <w:ind w:left="1600"/>
      <w:jc w:val="left"/>
    </w:pPr>
    <w:rPr>
      <w:sz w:val="18"/>
    </w:rPr>
  </w:style>
  <w:style w:type="character" w:styleId="Hyperlink">
    <w:name w:val="Hyperlink"/>
    <w:basedOn w:val="DefaultParagraphFont"/>
    <w:uiPriority w:val="99"/>
    <w:rsid w:val="00FC7665"/>
    <w:rPr>
      <w:color w:val="0000FF"/>
      <w:u w:val="single"/>
    </w:rPr>
  </w:style>
  <w:style w:type="paragraph" w:styleId="FootnoteText">
    <w:name w:val="footnote text"/>
    <w:basedOn w:val="Normal"/>
    <w:semiHidden/>
    <w:rsid w:val="00FC7665"/>
  </w:style>
  <w:style w:type="character" w:styleId="FootnoteReference">
    <w:name w:val="footnote reference"/>
    <w:basedOn w:val="DefaultParagraphFont"/>
    <w:semiHidden/>
    <w:rsid w:val="00FC7665"/>
    <w:rPr>
      <w:vertAlign w:val="superscript"/>
    </w:rPr>
  </w:style>
  <w:style w:type="character" w:styleId="FollowedHyperlink">
    <w:name w:val="FollowedHyperlink"/>
    <w:basedOn w:val="DefaultParagraphFont"/>
    <w:rsid w:val="00FC7665"/>
    <w:rPr>
      <w:color w:val="800080"/>
      <w:u w:val="single"/>
    </w:rPr>
  </w:style>
  <w:style w:type="paragraph" w:styleId="ListBullet2">
    <w:name w:val="List Bullet 2"/>
    <w:basedOn w:val="Normal"/>
    <w:autoRedefine/>
    <w:rsid w:val="00FC7665"/>
    <w:pPr>
      <w:numPr>
        <w:numId w:val="2"/>
      </w:numPr>
      <w:ind w:left="566"/>
    </w:pPr>
    <w:rPr>
      <w:rFonts w:ascii="Arial" w:hAnsi="Arial"/>
      <w:sz w:val="24"/>
    </w:rPr>
  </w:style>
  <w:style w:type="paragraph" w:styleId="Caption">
    <w:name w:val="caption"/>
    <w:basedOn w:val="Normal"/>
    <w:next w:val="Normal"/>
    <w:qFormat/>
    <w:rsid w:val="00FC7665"/>
    <w:pPr>
      <w:spacing w:before="120" w:after="120"/>
    </w:pPr>
    <w:rPr>
      <w:b/>
    </w:rPr>
  </w:style>
  <w:style w:type="paragraph" w:styleId="BodyTextIndent2">
    <w:name w:val="Body Text Indent 2"/>
    <w:basedOn w:val="Normal"/>
    <w:rsid w:val="00FC7665"/>
    <w:pPr>
      <w:ind w:left="180" w:hanging="180"/>
    </w:pPr>
  </w:style>
  <w:style w:type="paragraph" w:styleId="BodyText">
    <w:name w:val="Body Text"/>
    <w:basedOn w:val="Normal"/>
    <w:rsid w:val="00FC7665"/>
    <w:pPr>
      <w:jc w:val="center"/>
    </w:pPr>
    <w:rPr>
      <w:b/>
      <w:caps/>
      <w:sz w:val="36"/>
    </w:rPr>
  </w:style>
  <w:style w:type="paragraph" w:styleId="DocumentMap">
    <w:name w:val="Document Map"/>
    <w:basedOn w:val="Normal"/>
    <w:semiHidden/>
    <w:rsid w:val="004D6FF2"/>
    <w:pPr>
      <w:shd w:val="clear" w:color="auto" w:fill="000080"/>
    </w:pPr>
    <w:rPr>
      <w:rFonts w:ascii="Tahoma" w:hAnsi="Tahoma" w:cs="Tahoma"/>
    </w:rPr>
  </w:style>
  <w:style w:type="paragraph" w:customStyle="1" w:styleId="ret1">
    <w:name w:val="ret1"/>
    <w:basedOn w:val="Normal"/>
    <w:link w:val="ret1Char"/>
    <w:rsid w:val="00CF6A36"/>
    <w:pPr>
      <w:spacing w:before="120"/>
      <w:ind w:left="994"/>
    </w:pPr>
    <w:rPr>
      <w:rFonts w:ascii="Arial" w:hAnsi="Arial"/>
      <w:spacing w:val="-3"/>
    </w:rPr>
  </w:style>
  <w:style w:type="character" w:customStyle="1" w:styleId="ret1Char">
    <w:name w:val="ret1 Char"/>
    <w:basedOn w:val="DefaultParagraphFont"/>
    <w:link w:val="ret1"/>
    <w:rsid w:val="00CF6A36"/>
    <w:rPr>
      <w:rFonts w:ascii="Arial" w:hAnsi="Arial"/>
      <w:spacing w:val="-3"/>
      <w:lang w:val="en-US" w:eastAsia="en-US" w:bidi="ar-SA"/>
    </w:rPr>
  </w:style>
  <w:style w:type="table" w:styleId="TableGrid">
    <w:name w:val="Table Grid"/>
    <w:basedOn w:val="TableNormal"/>
    <w:rsid w:val="008465C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
    <w:name w:val="req"/>
    <w:basedOn w:val="ret1"/>
    <w:link w:val="reqChar"/>
    <w:rsid w:val="004B1B20"/>
    <w:pPr>
      <w:ind w:left="360"/>
    </w:pPr>
  </w:style>
  <w:style w:type="character" w:customStyle="1" w:styleId="reqChar">
    <w:name w:val="req Char"/>
    <w:basedOn w:val="ret1Char"/>
    <w:link w:val="req"/>
    <w:rsid w:val="004B1B20"/>
    <w:rPr>
      <w:rFonts w:ascii="Arial" w:hAnsi="Arial"/>
      <w:spacing w:val="-3"/>
      <w:lang w:val="en-US" w:eastAsia="en-US" w:bidi="ar-SA"/>
    </w:rPr>
  </w:style>
  <w:style w:type="paragraph" w:styleId="BalloonText">
    <w:name w:val="Balloon Text"/>
    <w:basedOn w:val="Normal"/>
    <w:link w:val="BalloonTextChar"/>
    <w:rsid w:val="00686E2A"/>
    <w:rPr>
      <w:rFonts w:ascii="Tahoma" w:hAnsi="Tahoma" w:cs="Tahoma"/>
      <w:sz w:val="16"/>
      <w:szCs w:val="16"/>
    </w:rPr>
  </w:style>
  <w:style w:type="character" w:customStyle="1" w:styleId="BalloonTextChar">
    <w:name w:val="Balloon Text Char"/>
    <w:basedOn w:val="DefaultParagraphFont"/>
    <w:link w:val="BalloonText"/>
    <w:rsid w:val="00686E2A"/>
    <w:rPr>
      <w:rFonts w:ascii="Tahoma" w:hAnsi="Tahoma" w:cs="Tahoma"/>
      <w:sz w:val="16"/>
      <w:szCs w:val="16"/>
    </w:rPr>
  </w:style>
  <w:style w:type="paragraph" w:styleId="ListParagraph">
    <w:name w:val="List Paragraph"/>
    <w:basedOn w:val="Normal"/>
    <w:uiPriority w:val="34"/>
    <w:qFormat/>
    <w:rsid w:val="0062594B"/>
    <w:pPr>
      <w:ind w:left="720"/>
      <w:contextualSpacing/>
    </w:pPr>
  </w:style>
  <w:style w:type="character" w:styleId="PlaceholderText">
    <w:name w:val="Placeholder Text"/>
    <w:basedOn w:val="DefaultParagraphFont"/>
    <w:uiPriority w:val="99"/>
    <w:semiHidden/>
    <w:rsid w:val="000C39E7"/>
    <w:rPr>
      <w:color w:val="808080"/>
    </w:rPr>
  </w:style>
  <w:style w:type="paragraph" w:styleId="NoSpacing">
    <w:name w:val="No Spacing"/>
    <w:basedOn w:val="Normal"/>
    <w:link w:val="NoSpacingChar"/>
    <w:uiPriority w:val="1"/>
    <w:qFormat/>
    <w:rsid w:val="00CC2131"/>
    <w:pPr>
      <w:jc w:val="left"/>
    </w:pPr>
    <w:rPr>
      <w:rFonts w:asciiTheme="minorHAnsi" w:eastAsiaTheme="minorHAnsi" w:hAnsiTheme="minorHAnsi" w:cstheme="minorBidi"/>
      <w:lang w:bidi="en-US"/>
    </w:rPr>
  </w:style>
  <w:style w:type="character" w:customStyle="1" w:styleId="NoSpacingChar">
    <w:name w:val="No Spacing Char"/>
    <w:basedOn w:val="DefaultParagraphFont"/>
    <w:link w:val="NoSpacing"/>
    <w:uiPriority w:val="1"/>
    <w:rsid w:val="00CC2131"/>
    <w:rPr>
      <w:rFonts w:asciiTheme="minorHAnsi" w:eastAsiaTheme="minorHAnsi" w:hAnsiTheme="minorHAnsi" w:cstheme="minorBidi"/>
      <w:lang w:bidi="en-US"/>
    </w:rPr>
  </w:style>
  <w:style w:type="paragraph" w:styleId="NormalWeb">
    <w:name w:val="Normal (Web)"/>
    <w:basedOn w:val="Normal"/>
    <w:uiPriority w:val="99"/>
    <w:unhideWhenUsed/>
    <w:rsid w:val="00342FD5"/>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550">
      <w:bodyDiv w:val="1"/>
      <w:marLeft w:val="0"/>
      <w:marRight w:val="0"/>
      <w:marTop w:val="0"/>
      <w:marBottom w:val="0"/>
      <w:divBdr>
        <w:top w:val="none" w:sz="0" w:space="0" w:color="auto"/>
        <w:left w:val="none" w:sz="0" w:space="0" w:color="auto"/>
        <w:bottom w:val="none" w:sz="0" w:space="0" w:color="auto"/>
        <w:right w:val="none" w:sz="0" w:space="0" w:color="auto"/>
      </w:divBdr>
      <w:divsChild>
        <w:div w:id="1964648267">
          <w:marLeft w:val="648"/>
          <w:marRight w:val="0"/>
          <w:marTop w:val="140"/>
          <w:marBottom w:val="0"/>
          <w:divBdr>
            <w:top w:val="none" w:sz="0" w:space="0" w:color="auto"/>
            <w:left w:val="none" w:sz="0" w:space="0" w:color="auto"/>
            <w:bottom w:val="none" w:sz="0" w:space="0" w:color="auto"/>
            <w:right w:val="none" w:sz="0" w:space="0" w:color="auto"/>
          </w:divBdr>
        </w:div>
      </w:divsChild>
    </w:div>
    <w:div w:id="342168946">
      <w:bodyDiv w:val="1"/>
      <w:marLeft w:val="0"/>
      <w:marRight w:val="0"/>
      <w:marTop w:val="0"/>
      <w:marBottom w:val="0"/>
      <w:divBdr>
        <w:top w:val="none" w:sz="0" w:space="0" w:color="auto"/>
        <w:left w:val="none" w:sz="0" w:space="0" w:color="auto"/>
        <w:bottom w:val="none" w:sz="0" w:space="0" w:color="auto"/>
        <w:right w:val="none" w:sz="0" w:space="0" w:color="auto"/>
      </w:divBdr>
    </w:div>
    <w:div w:id="613245311">
      <w:bodyDiv w:val="1"/>
      <w:marLeft w:val="0"/>
      <w:marRight w:val="0"/>
      <w:marTop w:val="0"/>
      <w:marBottom w:val="0"/>
      <w:divBdr>
        <w:top w:val="none" w:sz="0" w:space="0" w:color="auto"/>
        <w:left w:val="none" w:sz="0" w:space="0" w:color="auto"/>
        <w:bottom w:val="none" w:sz="0" w:space="0" w:color="auto"/>
        <w:right w:val="none" w:sz="0" w:space="0" w:color="auto"/>
      </w:divBdr>
    </w:div>
    <w:div w:id="771825645">
      <w:bodyDiv w:val="1"/>
      <w:marLeft w:val="0"/>
      <w:marRight w:val="0"/>
      <w:marTop w:val="0"/>
      <w:marBottom w:val="0"/>
      <w:divBdr>
        <w:top w:val="none" w:sz="0" w:space="0" w:color="auto"/>
        <w:left w:val="none" w:sz="0" w:space="0" w:color="auto"/>
        <w:bottom w:val="none" w:sz="0" w:space="0" w:color="auto"/>
        <w:right w:val="none" w:sz="0" w:space="0" w:color="auto"/>
      </w:divBdr>
    </w:div>
    <w:div w:id="1217622219">
      <w:bodyDiv w:val="1"/>
      <w:marLeft w:val="0"/>
      <w:marRight w:val="0"/>
      <w:marTop w:val="0"/>
      <w:marBottom w:val="0"/>
      <w:divBdr>
        <w:top w:val="none" w:sz="0" w:space="0" w:color="auto"/>
        <w:left w:val="none" w:sz="0" w:space="0" w:color="auto"/>
        <w:bottom w:val="none" w:sz="0" w:space="0" w:color="auto"/>
        <w:right w:val="none" w:sz="0" w:space="0" w:color="auto"/>
      </w:divBdr>
      <w:divsChild>
        <w:div w:id="432945595">
          <w:marLeft w:val="648"/>
          <w:marRight w:val="0"/>
          <w:marTop w:val="140"/>
          <w:marBottom w:val="0"/>
          <w:divBdr>
            <w:top w:val="none" w:sz="0" w:space="0" w:color="auto"/>
            <w:left w:val="none" w:sz="0" w:space="0" w:color="auto"/>
            <w:bottom w:val="none" w:sz="0" w:space="0" w:color="auto"/>
            <w:right w:val="none" w:sz="0" w:space="0" w:color="auto"/>
          </w:divBdr>
        </w:div>
      </w:divsChild>
    </w:div>
    <w:div w:id="1236165018">
      <w:bodyDiv w:val="1"/>
      <w:marLeft w:val="0"/>
      <w:marRight w:val="0"/>
      <w:marTop w:val="0"/>
      <w:marBottom w:val="0"/>
      <w:divBdr>
        <w:top w:val="none" w:sz="0" w:space="0" w:color="auto"/>
        <w:left w:val="none" w:sz="0" w:space="0" w:color="auto"/>
        <w:bottom w:val="none" w:sz="0" w:space="0" w:color="auto"/>
        <w:right w:val="none" w:sz="0" w:space="0" w:color="auto"/>
      </w:divBdr>
    </w:div>
    <w:div w:id="1426995626">
      <w:bodyDiv w:val="1"/>
      <w:marLeft w:val="0"/>
      <w:marRight w:val="0"/>
      <w:marTop w:val="0"/>
      <w:marBottom w:val="0"/>
      <w:divBdr>
        <w:top w:val="none" w:sz="0" w:space="0" w:color="auto"/>
        <w:left w:val="none" w:sz="0" w:space="0" w:color="auto"/>
        <w:bottom w:val="none" w:sz="0" w:space="0" w:color="auto"/>
        <w:right w:val="none" w:sz="0" w:space="0" w:color="auto"/>
      </w:divBdr>
      <w:divsChild>
        <w:div w:id="1485733192">
          <w:marLeft w:val="0"/>
          <w:marRight w:val="0"/>
          <w:marTop w:val="0"/>
          <w:marBottom w:val="0"/>
          <w:divBdr>
            <w:top w:val="none" w:sz="0" w:space="0" w:color="auto"/>
            <w:left w:val="none" w:sz="0" w:space="0" w:color="auto"/>
            <w:bottom w:val="none" w:sz="0" w:space="0" w:color="auto"/>
            <w:right w:val="none" w:sz="0" w:space="0" w:color="auto"/>
          </w:divBdr>
        </w:div>
      </w:divsChild>
    </w:div>
    <w:div w:id="1668628245">
      <w:bodyDiv w:val="1"/>
      <w:marLeft w:val="0"/>
      <w:marRight w:val="0"/>
      <w:marTop w:val="0"/>
      <w:marBottom w:val="0"/>
      <w:divBdr>
        <w:top w:val="none" w:sz="0" w:space="0" w:color="auto"/>
        <w:left w:val="none" w:sz="0" w:space="0" w:color="auto"/>
        <w:bottom w:val="none" w:sz="0" w:space="0" w:color="auto"/>
        <w:right w:val="none" w:sz="0" w:space="0" w:color="auto"/>
      </w:divBdr>
    </w:div>
    <w:div w:id="1693603239">
      <w:bodyDiv w:val="1"/>
      <w:marLeft w:val="0"/>
      <w:marRight w:val="0"/>
      <w:marTop w:val="0"/>
      <w:marBottom w:val="0"/>
      <w:divBdr>
        <w:top w:val="none" w:sz="0" w:space="0" w:color="auto"/>
        <w:left w:val="none" w:sz="0" w:space="0" w:color="auto"/>
        <w:bottom w:val="none" w:sz="0" w:space="0" w:color="auto"/>
        <w:right w:val="none" w:sz="0" w:space="0" w:color="auto"/>
      </w:divBdr>
      <w:divsChild>
        <w:div w:id="2042393080">
          <w:marLeft w:val="0"/>
          <w:marRight w:val="0"/>
          <w:marTop w:val="0"/>
          <w:marBottom w:val="0"/>
          <w:divBdr>
            <w:top w:val="none" w:sz="0" w:space="0" w:color="auto"/>
            <w:left w:val="none" w:sz="0" w:space="0" w:color="auto"/>
            <w:bottom w:val="none" w:sz="0" w:space="0" w:color="auto"/>
            <w:right w:val="none" w:sz="0" w:space="0" w:color="auto"/>
          </w:divBdr>
        </w:div>
      </w:divsChild>
    </w:div>
    <w:div w:id="1769083811">
      <w:bodyDiv w:val="1"/>
      <w:marLeft w:val="0"/>
      <w:marRight w:val="0"/>
      <w:marTop w:val="0"/>
      <w:marBottom w:val="0"/>
      <w:divBdr>
        <w:top w:val="none" w:sz="0" w:space="0" w:color="auto"/>
        <w:left w:val="none" w:sz="0" w:space="0" w:color="auto"/>
        <w:bottom w:val="none" w:sz="0" w:space="0" w:color="auto"/>
        <w:right w:val="none" w:sz="0" w:space="0" w:color="auto"/>
      </w:divBdr>
    </w:div>
    <w:div w:id="2079395998">
      <w:bodyDiv w:val="1"/>
      <w:marLeft w:val="0"/>
      <w:marRight w:val="0"/>
      <w:marTop w:val="0"/>
      <w:marBottom w:val="0"/>
      <w:divBdr>
        <w:top w:val="none" w:sz="0" w:space="0" w:color="auto"/>
        <w:left w:val="none" w:sz="0" w:space="0" w:color="auto"/>
        <w:bottom w:val="none" w:sz="0" w:space="0" w:color="auto"/>
        <w:right w:val="none" w:sz="0" w:space="0" w:color="auto"/>
      </w:divBdr>
    </w:div>
    <w:div w:id="2128115490">
      <w:bodyDiv w:val="1"/>
      <w:marLeft w:val="0"/>
      <w:marRight w:val="0"/>
      <w:marTop w:val="0"/>
      <w:marBottom w:val="0"/>
      <w:divBdr>
        <w:top w:val="none" w:sz="0" w:space="0" w:color="auto"/>
        <w:left w:val="none" w:sz="0" w:space="0" w:color="auto"/>
        <w:bottom w:val="none" w:sz="0" w:space="0" w:color="auto"/>
        <w:right w:val="none" w:sz="0" w:space="0" w:color="auto"/>
      </w:divBdr>
      <w:divsChild>
        <w:div w:id="555894118">
          <w:marLeft w:val="648"/>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tfweb.ifa.hawaii.edu/~iarc/1201_ARC_Eval/Evaluation_of_the_ARC_Controller_for_the_NASA-Documen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rtfweb.ifa.hawaii.edu/~s2/hist/0907_array_controller_requirements/CONTROLLER_SRD_24June0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peter\Application%20Data\Microsoft\Templates\System%20Design%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B0CA-DDA2-4A71-B6B0-0D82D790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System Design Note.dot</Template>
  <TotalTime>567</TotalTime>
  <Pages>7</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REQUIREMENTS Definition Document</vt:lpstr>
    </vt:vector>
  </TitlesOfParts>
  <Company/>
  <LinksUpToDate>false</LinksUpToDate>
  <CharactersWithSpaces>10256</CharactersWithSpaces>
  <SharedDoc>false</SharedDoc>
  <HLinks>
    <vt:vector size="210" baseType="variant">
      <vt:variant>
        <vt:i4>1703987</vt:i4>
      </vt:variant>
      <vt:variant>
        <vt:i4>206</vt:i4>
      </vt:variant>
      <vt:variant>
        <vt:i4>0</vt:i4>
      </vt:variant>
      <vt:variant>
        <vt:i4>5</vt:i4>
      </vt:variant>
      <vt:variant>
        <vt:lpwstr/>
      </vt:variant>
      <vt:variant>
        <vt:lpwstr>_Toc275426688</vt:lpwstr>
      </vt:variant>
      <vt:variant>
        <vt:i4>1703987</vt:i4>
      </vt:variant>
      <vt:variant>
        <vt:i4>200</vt:i4>
      </vt:variant>
      <vt:variant>
        <vt:i4>0</vt:i4>
      </vt:variant>
      <vt:variant>
        <vt:i4>5</vt:i4>
      </vt:variant>
      <vt:variant>
        <vt:lpwstr/>
      </vt:variant>
      <vt:variant>
        <vt:lpwstr>_Toc275426687</vt:lpwstr>
      </vt:variant>
      <vt:variant>
        <vt:i4>1703987</vt:i4>
      </vt:variant>
      <vt:variant>
        <vt:i4>194</vt:i4>
      </vt:variant>
      <vt:variant>
        <vt:i4>0</vt:i4>
      </vt:variant>
      <vt:variant>
        <vt:i4>5</vt:i4>
      </vt:variant>
      <vt:variant>
        <vt:lpwstr/>
      </vt:variant>
      <vt:variant>
        <vt:lpwstr>_Toc275426686</vt:lpwstr>
      </vt:variant>
      <vt:variant>
        <vt:i4>1703987</vt:i4>
      </vt:variant>
      <vt:variant>
        <vt:i4>188</vt:i4>
      </vt:variant>
      <vt:variant>
        <vt:i4>0</vt:i4>
      </vt:variant>
      <vt:variant>
        <vt:i4>5</vt:i4>
      </vt:variant>
      <vt:variant>
        <vt:lpwstr/>
      </vt:variant>
      <vt:variant>
        <vt:lpwstr>_Toc275426685</vt:lpwstr>
      </vt:variant>
      <vt:variant>
        <vt:i4>1703987</vt:i4>
      </vt:variant>
      <vt:variant>
        <vt:i4>182</vt:i4>
      </vt:variant>
      <vt:variant>
        <vt:i4>0</vt:i4>
      </vt:variant>
      <vt:variant>
        <vt:i4>5</vt:i4>
      </vt:variant>
      <vt:variant>
        <vt:lpwstr/>
      </vt:variant>
      <vt:variant>
        <vt:lpwstr>_Toc275426684</vt:lpwstr>
      </vt:variant>
      <vt:variant>
        <vt:i4>1703987</vt:i4>
      </vt:variant>
      <vt:variant>
        <vt:i4>176</vt:i4>
      </vt:variant>
      <vt:variant>
        <vt:i4>0</vt:i4>
      </vt:variant>
      <vt:variant>
        <vt:i4>5</vt:i4>
      </vt:variant>
      <vt:variant>
        <vt:lpwstr/>
      </vt:variant>
      <vt:variant>
        <vt:lpwstr>_Toc275426683</vt:lpwstr>
      </vt:variant>
      <vt:variant>
        <vt:i4>1703987</vt:i4>
      </vt:variant>
      <vt:variant>
        <vt:i4>170</vt:i4>
      </vt:variant>
      <vt:variant>
        <vt:i4>0</vt:i4>
      </vt:variant>
      <vt:variant>
        <vt:i4>5</vt:i4>
      </vt:variant>
      <vt:variant>
        <vt:lpwstr/>
      </vt:variant>
      <vt:variant>
        <vt:lpwstr>_Toc275426682</vt:lpwstr>
      </vt:variant>
      <vt:variant>
        <vt:i4>1703987</vt:i4>
      </vt:variant>
      <vt:variant>
        <vt:i4>164</vt:i4>
      </vt:variant>
      <vt:variant>
        <vt:i4>0</vt:i4>
      </vt:variant>
      <vt:variant>
        <vt:i4>5</vt:i4>
      </vt:variant>
      <vt:variant>
        <vt:lpwstr/>
      </vt:variant>
      <vt:variant>
        <vt:lpwstr>_Toc275426681</vt:lpwstr>
      </vt:variant>
      <vt:variant>
        <vt:i4>1703987</vt:i4>
      </vt:variant>
      <vt:variant>
        <vt:i4>158</vt:i4>
      </vt:variant>
      <vt:variant>
        <vt:i4>0</vt:i4>
      </vt:variant>
      <vt:variant>
        <vt:i4>5</vt:i4>
      </vt:variant>
      <vt:variant>
        <vt:lpwstr/>
      </vt:variant>
      <vt:variant>
        <vt:lpwstr>_Toc275426680</vt:lpwstr>
      </vt:variant>
      <vt:variant>
        <vt:i4>1376307</vt:i4>
      </vt:variant>
      <vt:variant>
        <vt:i4>152</vt:i4>
      </vt:variant>
      <vt:variant>
        <vt:i4>0</vt:i4>
      </vt:variant>
      <vt:variant>
        <vt:i4>5</vt:i4>
      </vt:variant>
      <vt:variant>
        <vt:lpwstr/>
      </vt:variant>
      <vt:variant>
        <vt:lpwstr>_Toc275426679</vt:lpwstr>
      </vt:variant>
      <vt:variant>
        <vt:i4>1376307</vt:i4>
      </vt:variant>
      <vt:variant>
        <vt:i4>146</vt:i4>
      </vt:variant>
      <vt:variant>
        <vt:i4>0</vt:i4>
      </vt:variant>
      <vt:variant>
        <vt:i4>5</vt:i4>
      </vt:variant>
      <vt:variant>
        <vt:lpwstr/>
      </vt:variant>
      <vt:variant>
        <vt:lpwstr>_Toc275426678</vt:lpwstr>
      </vt:variant>
      <vt:variant>
        <vt:i4>1376307</vt:i4>
      </vt:variant>
      <vt:variant>
        <vt:i4>140</vt:i4>
      </vt:variant>
      <vt:variant>
        <vt:i4>0</vt:i4>
      </vt:variant>
      <vt:variant>
        <vt:i4>5</vt:i4>
      </vt:variant>
      <vt:variant>
        <vt:lpwstr/>
      </vt:variant>
      <vt:variant>
        <vt:lpwstr>_Toc275426677</vt:lpwstr>
      </vt:variant>
      <vt:variant>
        <vt:i4>1376307</vt:i4>
      </vt:variant>
      <vt:variant>
        <vt:i4>134</vt:i4>
      </vt:variant>
      <vt:variant>
        <vt:i4>0</vt:i4>
      </vt:variant>
      <vt:variant>
        <vt:i4>5</vt:i4>
      </vt:variant>
      <vt:variant>
        <vt:lpwstr/>
      </vt:variant>
      <vt:variant>
        <vt:lpwstr>_Toc275426676</vt:lpwstr>
      </vt:variant>
      <vt:variant>
        <vt:i4>1376307</vt:i4>
      </vt:variant>
      <vt:variant>
        <vt:i4>128</vt:i4>
      </vt:variant>
      <vt:variant>
        <vt:i4>0</vt:i4>
      </vt:variant>
      <vt:variant>
        <vt:i4>5</vt:i4>
      </vt:variant>
      <vt:variant>
        <vt:lpwstr/>
      </vt:variant>
      <vt:variant>
        <vt:lpwstr>_Toc275426675</vt:lpwstr>
      </vt:variant>
      <vt:variant>
        <vt:i4>1376307</vt:i4>
      </vt:variant>
      <vt:variant>
        <vt:i4>122</vt:i4>
      </vt:variant>
      <vt:variant>
        <vt:i4>0</vt:i4>
      </vt:variant>
      <vt:variant>
        <vt:i4>5</vt:i4>
      </vt:variant>
      <vt:variant>
        <vt:lpwstr/>
      </vt:variant>
      <vt:variant>
        <vt:lpwstr>_Toc275426674</vt:lpwstr>
      </vt:variant>
      <vt:variant>
        <vt:i4>1376307</vt:i4>
      </vt:variant>
      <vt:variant>
        <vt:i4>116</vt:i4>
      </vt:variant>
      <vt:variant>
        <vt:i4>0</vt:i4>
      </vt:variant>
      <vt:variant>
        <vt:i4>5</vt:i4>
      </vt:variant>
      <vt:variant>
        <vt:lpwstr/>
      </vt:variant>
      <vt:variant>
        <vt:lpwstr>_Toc275426673</vt:lpwstr>
      </vt:variant>
      <vt:variant>
        <vt:i4>1376307</vt:i4>
      </vt:variant>
      <vt:variant>
        <vt:i4>110</vt:i4>
      </vt:variant>
      <vt:variant>
        <vt:i4>0</vt:i4>
      </vt:variant>
      <vt:variant>
        <vt:i4>5</vt:i4>
      </vt:variant>
      <vt:variant>
        <vt:lpwstr/>
      </vt:variant>
      <vt:variant>
        <vt:lpwstr>_Toc275426672</vt:lpwstr>
      </vt:variant>
      <vt:variant>
        <vt:i4>1376307</vt:i4>
      </vt:variant>
      <vt:variant>
        <vt:i4>104</vt:i4>
      </vt:variant>
      <vt:variant>
        <vt:i4>0</vt:i4>
      </vt:variant>
      <vt:variant>
        <vt:i4>5</vt:i4>
      </vt:variant>
      <vt:variant>
        <vt:lpwstr/>
      </vt:variant>
      <vt:variant>
        <vt:lpwstr>_Toc275426671</vt:lpwstr>
      </vt:variant>
      <vt:variant>
        <vt:i4>1376307</vt:i4>
      </vt:variant>
      <vt:variant>
        <vt:i4>98</vt:i4>
      </vt:variant>
      <vt:variant>
        <vt:i4>0</vt:i4>
      </vt:variant>
      <vt:variant>
        <vt:i4>5</vt:i4>
      </vt:variant>
      <vt:variant>
        <vt:lpwstr/>
      </vt:variant>
      <vt:variant>
        <vt:lpwstr>_Toc275426670</vt:lpwstr>
      </vt:variant>
      <vt:variant>
        <vt:i4>1310771</vt:i4>
      </vt:variant>
      <vt:variant>
        <vt:i4>92</vt:i4>
      </vt:variant>
      <vt:variant>
        <vt:i4>0</vt:i4>
      </vt:variant>
      <vt:variant>
        <vt:i4>5</vt:i4>
      </vt:variant>
      <vt:variant>
        <vt:lpwstr/>
      </vt:variant>
      <vt:variant>
        <vt:lpwstr>_Toc275426669</vt:lpwstr>
      </vt:variant>
      <vt:variant>
        <vt:i4>1310771</vt:i4>
      </vt:variant>
      <vt:variant>
        <vt:i4>86</vt:i4>
      </vt:variant>
      <vt:variant>
        <vt:i4>0</vt:i4>
      </vt:variant>
      <vt:variant>
        <vt:i4>5</vt:i4>
      </vt:variant>
      <vt:variant>
        <vt:lpwstr/>
      </vt:variant>
      <vt:variant>
        <vt:lpwstr>_Toc275426668</vt:lpwstr>
      </vt:variant>
      <vt:variant>
        <vt:i4>1310771</vt:i4>
      </vt:variant>
      <vt:variant>
        <vt:i4>80</vt:i4>
      </vt:variant>
      <vt:variant>
        <vt:i4>0</vt:i4>
      </vt:variant>
      <vt:variant>
        <vt:i4>5</vt:i4>
      </vt:variant>
      <vt:variant>
        <vt:lpwstr/>
      </vt:variant>
      <vt:variant>
        <vt:lpwstr>_Toc275426667</vt:lpwstr>
      </vt:variant>
      <vt:variant>
        <vt:i4>1310771</vt:i4>
      </vt:variant>
      <vt:variant>
        <vt:i4>74</vt:i4>
      </vt:variant>
      <vt:variant>
        <vt:i4>0</vt:i4>
      </vt:variant>
      <vt:variant>
        <vt:i4>5</vt:i4>
      </vt:variant>
      <vt:variant>
        <vt:lpwstr/>
      </vt:variant>
      <vt:variant>
        <vt:lpwstr>_Toc275426666</vt:lpwstr>
      </vt:variant>
      <vt:variant>
        <vt:i4>1310771</vt:i4>
      </vt:variant>
      <vt:variant>
        <vt:i4>68</vt:i4>
      </vt:variant>
      <vt:variant>
        <vt:i4>0</vt:i4>
      </vt:variant>
      <vt:variant>
        <vt:i4>5</vt:i4>
      </vt:variant>
      <vt:variant>
        <vt:lpwstr/>
      </vt:variant>
      <vt:variant>
        <vt:lpwstr>_Toc275426665</vt:lpwstr>
      </vt:variant>
      <vt:variant>
        <vt:i4>1310771</vt:i4>
      </vt:variant>
      <vt:variant>
        <vt:i4>62</vt:i4>
      </vt:variant>
      <vt:variant>
        <vt:i4>0</vt:i4>
      </vt:variant>
      <vt:variant>
        <vt:i4>5</vt:i4>
      </vt:variant>
      <vt:variant>
        <vt:lpwstr/>
      </vt:variant>
      <vt:variant>
        <vt:lpwstr>_Toc275426664</vt:lpwstr>
      </vt:variant>
      <vt:variant>
        <vt:i4>1310771</vt:i4>
      </vt:variant>
      <vt:variant>
        <vt:i4>56</vt:i4>
      </vt:variant>
      <vt:variant>
        <vt:i4>0</vt:i4>
      </vt:variant>
      <vt:variant>
        <vt:i4>5</vt:i4>
      </vt:variant>
      <vt:variant>
        <vt:lpwstr/>
      </vt:variant>
      <vt:variant>
        <vt:lpwstr>_Toc275426663</vt:lpwstr>
      </vt:variant>
      <vt:variant>
        <vt:i4>1310771</vt:i4>
      </vt:variant>
      <vt:variant>
        <vt:i4>50</vt:i4>
      </vt:variant>
      <vt:variant>
        <vt:i4>0</vt:i4>
      </vt:variant>
      <vt:variant>
        <vt:i4>5</vt:i4>
      </vt:variant>
      <vt:variant>
        <vt:lpwstr/>
      </vt:variant>
      <vt:variant>
        <vt:lpwstr>_Toc275426662</vt:lpwstr>
      </vt:variant>
      <vt:variant>
        <vt:i4>1310771</vt:i4>
      </vt:variant>
      <vt:variant>
        <vt:i4>44</vt:i4>
      </vt:variant>
      <vt:variant>
        <vt:i4>0</vt:i4>
      </vt:variant>
      <vt:variant>
        <vt:i4>5</vt:i4>
      </vt:variant>
      <vt:variant>
        <vt:lpwstr/>
      </vt:variant>
      <vt:variant>
        <vt:lpwstr>_Toc275426661</vt:lpwstr>
      </vt:variant>
      <vt:variant>
        <vt:i4>1310771</vt:i4>
      </vt:variant>
      <vt:variant>
        <vt:i4>38</vt:i4>
      </vt:variant>
      <vt:variant>
        <vt:i4>0</vt:i4>
      </vt:variant>
      <vt:variant>
        <vt:i4>5</vt:i4>
      </vt:variant>
      <vt:variant>
        <vt:lpwstr/>
      </vt:variant>
      <vt:variant>
        <vt:lpwstr>_Toc275426660</vt:lpwstr>
      </vt:variant>
      <vt:variant>
        <vt:i4>1507379</vt:i4>
      </vt:variant>
      <vt:variant>
        <vt:i4>32</vt:i4>
      </vt:variant>
      <vt:variant>
        <vt:i4>0</vt:i4>
      </vt:variant>
      <vt:variant>
        <vt:i4>5</vt:i4>
      </vt:variant>
      <vt:variant>
        <vt:lpwstr/>
      </vt:variant>
      <vt:variant>
        <vt:lpwstr>_Toc275426659</vt:lpwstr>
      </vt:variant>
      <vt:variant>
        <vt:i4>1507379</vt:i4>
      </vt:variant>
      <vt:variant>
        <vt:i4>26</vt:i4>
      </vt:variant>
      <vt:variant>
        <vt:i4>0</vt:i4>
      </vt:variant>
      <vt:variant>
        <vt:i4>5</vt:i4>
      </vt:variant>
      <vt:variant>
        <vt:lpwstr/>
      </vt:variant>
      <vt:variant>
        <vt:lpwstr>_Toc275426658</vt:lpwstr>
      </vt:variant>
      <vt:variant>
        <vt:i4>1507379</vt:i4>
      </vt:variant>
      <vt:variant>
        <vt:i4>20</vt:i4>
      </vt:variant>
      <vt:variant>
        <vt:i4>0</vt:i4>
      </vt:variant>
      <vt:variant>
        <vt:i4>5</vt:i4>
      </vt:variant>
      <vt:variant>
        <vt:lpwstr/>
      </vt:variant>
      <vt:variant>
        <vt:lpwstr>_Toc275426657</vt:lpwstr>
      </vt:variant>
      <vt:variant>
        <vt:i4>1507379</vt:i4>
      </vt:variant>
      <vt:variant>
        <vt:i4>14</vt:i4>
      </vt:variant>
      <vt:variant>
        <vt:i4>0</vt:i4>
      </vt:variant>
      <vt:variant>
        <vt:i4>5</vt:i4>
      </vt:variant>
      <vt:variant>
        <vt:lpwstr/>
      </vt:variant>
      <vt:variant>
        <vt:lpwstr>_Toc275426656</vt:lpwstr>
      </vt:variant>
      <vt:variant>
        <vt:i4>1507379</vt:i4>
      </vt:variant>
      <vt:variant>
        <vt:i4>8</vt:i4>
      </vt:variant>
      <vt:variant>
        <vt:i4>0</vt:i4>
      </vt:variant>
      <vt:variant>
        <vt:i4>5</vt:i4>
      </vt:variant>
      <vt:variant>
        <vt:lpwstr/>
      </vt:variant>
      <vt:variant>
        <vt:lpwstr>_Toc275426655</vt:lpwstr>
      </vt:variant>
      <vt:variant>
        <vt:i4>1507379</vt:i4>
      </vt:variant>
      <vt:variant>
        <vt:i4>2</vt:i4>
      </vt:variant>
      <vt:variant>
        <vt:i4>0</vt:i4>
      </vt:variant>
      <vt:variant>
        <vt:i4>5</vt:i4>
      </vt:variant>
      <vt:variant>
        <vt:lpwstr/>
      </vt:variant>
      <vt:variant>
        <vt:lpwstr>_Toc275426654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Definition Document</dc:title>
  <dc:subject>System Design Note X.XX</dc:subject>
  <dc:creator/>
  <cp:lastModifiedBy>denault</cp:lastModifiedBy>
  <cp:revision>12</cp:revision>
  <cp:lastPrinted>2012-08-16T02:40:00Z</cp:lastPrinted>
  <dcterms:created xsi:type="dcterms:W3CDTF">2012-12-17T21:01:00Z</dcterms:created>
  <dcterms:modified xsi:type="dcterms:W3CDTF">2013-03-18T20:53:00Z</dcterms:modified>
</cp:coreProperties>
</file>